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12"/>
        <w:tblW w:w="14317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C707C4" w:rsidRPr="00E45A39" w:rsidTr="00FA74C9">
        <w:tc>
          <w:tcPr>
            <w:tcW w:w="14317" w:type="dxa"/>
            <w:shd w:val="clear" w:color="auto" w:fill="auto"/>
          </w:tcPr>
          <w:p w:rsidR="00C707C4" w:rsidRPr="00E45A39" w:rsidRDefault="00C707C4" w:rsidP="00FA74C9">
            <w:pPr>
              <w:spacing w:before="20"/>
              <w:ind w:right="567"/>
              <w:jc w:val="center"/>
              <w:rPr>
                <w:rFonts w:eastAsia="Calibri"/>
                <w:lang w:eastAsia="en-US"/>
              </w:rPr>
            </w:pPr>
            <w:r w:rsidRPr="00E45A39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9323985" wp14:editId="46D59F1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-253365</wp:posOffset>
                  </wp:positionV>
                  <wp:extent cx="1314450" cy="128587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07C4" w:rsidRPr="00E45A39" w:rsidTr="00FA74C9">
        <w:tc>
          <w:tcPr>
            <w:tcW w:w="14317" w:type="dxa"/>
            <w:shd w:val="clear" w:color="auto" w:fill="auto"/>
            <w:hideMark/>
          </w:tcPr>
          <w:p w:rsidR="00C707C4" w:rsidRPr="00E45A39" w:rsidRDefault="00C707C4" w:rsidP="00FA74C9">
            <w:pPr>
              <w:spacing w:before="20"/>
              <w:ind w:right="567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C707C4" w:rsidRPr="00E45A39" w:rsidRDefault="00C707C4" w:rsidP="00C707C4">
      <w:pPr>
        <w:spacing w:before="20"/>
        <w:ind w:right="567"/>
        <w:jc w:val="center"/>
        <w:rPr>
          <w:rFonts w:eastAsia="Calibri"/>
          <w:b/>
          <w:u w:val="single"/>
          <w:lang w:eastAsia="en-US"/>
        </w:rPr>
      </w:pPr>
      <w:r w:rsidRPr="00E45A39">
        <w:rPr>
          <w:rFonts w:eastAsia="Calibri"/>
          <w:b/>
          <w:u w:val="single"/>
          <w:lang w:eastAsia="en-US"/>
        </w:rPr>
        <w:t>МУНИЦИПАЛЬНОЕ АВТОНОМНОЕ</w:t>
      </w:r>
    </w:p>
    <w:p w:rsidR="00C707C4" w:rsidRPr="00E45A39" w:rsidRDefault="00C707C4" w:rsidP="00C707C4">
      <w:pPr>
        <w:spacing w:before="20"/>
        <w:ind w:right="567"/>
        <w:jc w:val="center"/>
        <w:rPr>
          <w:rFonts w:eastAsia="Calibri"/>
          <w:b/>
          <w:u w:val="single"/>
          <w:lang w:eastAsia="en-US"/>
        </w:rPr>
      </w:pPr>
      <w:r w:rsidRPr="00E45A39">
        <w:rPr>
          <w:rFonts w:eastAsia="Calibri"/>
          <w:b/>
          <w:u w:val="single"/>
          <w:lang w:eastAsia="en-US"/>
        </w:rPr>
        <w:t>ОБЩЕОБРАЗОВАТЕЛЬНОЕ УЧРЕЖДЕНИЕ</w:t>
      </w:r>
    </w:p>
    <w:p w:rsidR="00C707C4" w:rsidRPr="00E45A39" w:rsidRDefault="00C707C4" w:rsidP="00C707C4">
      <w:pPr>
        <w:spacing w:before="20"/>
        <w:ind w:right="567"/>
        <w:jc w:val="center"/>
        <w:rPr>
          <w:rFonts w:eastAsia="Calibri"/>
          <w:lang w:eastAsia="en-US"/>
        </w:rPr>
      </w:pPr>
      <w:r w:rsidRPr="00E45A39">
        <w:rPr>
          <w:rFonts w:eastAsia="Calibri"/>
          <w:lang w:eastAsia="en-US"/>
        </w:rPr>
        <w:t>«Средняя общеобразовательная школа № 11»</w:t>
      </w:r>
    </w:p>
    <w:p w:rsidR="00C707C4" w:rsidRPr="00EF1532" w:rsidRDefault="00C707C4" w:rsidP="00C707C4">
      <w:pPr>
        <w:suppressAutoHyphens/>
        <w:spacing w:before="20"/>
        <w:ind w:right="567"/>
        <w:jc w:val="center"/>
        <w:rPr>
          <w:rFonts w:eastAsia="Calibri"/>
          <w:lang w:eastAsia="zh-CN"/>
        </w:rPr>
      </w:pPr>
      <w:r w:rsidRPr="00E45A39">
        <w:rPr>
          <w:rFonts w:eastAsia="Calibri"/>
          <w:lang w:eastAsia="zh-CN"/>
        </w:rPr>
        <w:t>Иркутская область, г. Усть-Илимск</w:t>
      </w:r>
    </w:p>
    <w:p w:rsidR="001373A0" w:rsidRDefault="001373A0" w:rsidP="00C707C4">
      <w:pPr>
        <w:spacing w:before="20"/>
        <w:ind w:right="567"/>
        <w:jc w:val="center"/>
        <w:rPr>
          <w:b/>
        </w:rPr>
      </w:pPr>
    </w:p>
    <w:p w:rsidR="001373A0" w:rsidRDefault="00C707C4" w:rsidP="00C707C4">
      <w:pPr>
        <w:spacing w:before="20"/>
        <w:ind w:right="567"/>
        <w:jc w:val="center"/>
        <w:rPr>
          <w:b/>
        </w:rPr>
      </w:pPr>
      <w:r w:rsidRPr="00E45A39">
        <w:rPr>
          <w:b/>
        </w:rPr>
        <w:t xml:space="preserve">Технологическая карта </w:t>
      </w:r>
      <w:r w:rsidR="001373A0" w:rsidRPr="00E45A39">
        <w:rPr>
          <w:b/>
        </w:rPr>
        <w:t xml:space="preserve">урока </w:t>
      </w:r>
    </w:p>
    <w:p w:rsidR="001373A0" w:rsidRDefault="001373A0" w:rsidP="001373A0">
      <w:pPr>
        <w:spacing w:before="20"/>
        <w:ind w:right="567"/>
        <w:rPr>
          <w:b/>
        </w:rPr>
      </w:pPr>
    </w:p>
    <w:p w:rsidR="00C707C4" w:rsidRPr="00C707C4" w:rsidRDefault="001373A0" w:rsidP="001373A0">
      <w:pPr>
        <w:spacing w:before="20"/>
        <w:ind w:right="567"/>
        <w:rPr>
          <w:b/>
        </w:rPr>
      </w:pPr>
      <w:r w:rsidRPr="00E45A39">
        <w:rPr>
          <w:b/>
        </w:rPr>
        <w:t>Учитель</w:t>
      </w:r>
      <w:r w:rsidR="00C707C4" w:rsidRPr="00E45A39">
        <w:rPr>
          <w:b/>
        </w:rPr>
        <w:t xml:space="preserve"> начальных классов: </w:t>
      </w:r>
      <w:r w:rsidR="00C707C4" w:rsidRPr="00E45A39">
        <w:t>Прокофьева Наталия Вадимовна</w:t>
      </w:r>
    </w:p>
    <w:p w:rsidR="00C707C4" w:rsidRPr="00E45A39" w:rsidRDefault="00C707C4" w:rsidP="00C707C4">
      <w:pPr>
        <w:spacing w:before="20"/>
        <w:ind w:right="567"/>
        <w:rPr>
          <w:b/>
        </w:rPr>
      </w:pPr>
      <w:r w:rsidRPr="00E45A39">
        <w:rPr>
          <w:b/>
        </w:rPr>
        <w:t>Предмет: математика</w:t>
      </w:r>
    </w:p>
    <w:p w:rsidR="00C707C4" w:rsidRPr="00E45A39" w:rsidRDefault="00C707C4" w:rsidP="00C707C4">
      <w:pPr>
        <w:spacing w:before="20"/>
        <w:ind w:right="567"/>
        <w:rPr>
          <w:b/>
        </w:rPr>
      </w:pPr>
      <w:r w:rsidRPr="00E45A39">
        <w:rPr>
          <w:b/>
        </w:rPr>
        <w:t>Класс: 4</w:t>
      </w:r>
    </w:p>
    <w:p w:rsidR="00C707C4" w:rsidRPr="00E45A39" w:rsidRDefault="00C707C4" w:rsidP="00C707C4">
      <w:pPr>
        <w:spacing w:before="20"/>
        <w:ind w:right="567"/>
      </w:pPr>
      <w:r w:rsidRPr="00E45A39">
        <w:rPr>
          <w:b/>
        </w:rPr>
        <w:t xml:space="preserve">Тип урока: </w:t>
      </w:r>
      <w:r w:rsidRPr="00E45A39">
        <w:t>Урок отработки умений и рефлексии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528"/>
        <w:gridCol w:w="4347"/>
        <w:gridCol w:w="3457"/>
        <w:gridCol w:w="2957"/>
      </w:tblGrid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Тема</w:t>
            </w: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Решение текстовых задач на величины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Цель</w:t>
            </w: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Научить</w:t>
            </w:r>
            <w:r w:rsidR="008729E9">
              <w:t xml:space="preserve">ся </w:t>
            </w:r>
            <w:r w:rsidRPr="00E45A39">
              <w:t xml:space="preserve"> ре</w:t>
            </w:r>
            <w:r w:rsidR="008729E9">
              <w:t>шать текстовые задачи с использованием  формул.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Задачи</w:t>
            </w: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1.Использовать формулы для решения задач, совершенствовать вычислительные навыки.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2. Способствовать развитию мыслительных операций анализа и синтеза, внимания.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3.Формировать умение планировать свои действия в соответствии учебной задачи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Формируемые УУД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ind w:right="567"/>
            </w:pPr>
            <w:r w:rsidRPr="00E45A39">
              <w:rPr>
                <w:b/>
              </w:rPr>
              <w:t xml:space="preserve">Личностные: </w:t>
            </w:r>
            <w:r w:rsidRPr="00E45A39">
              <w:t>адекватное понимание причин успешности/не успешности учебной деятельности.</w:t>
            </w:r>
          </w:p>
          <w:p w:rsidR="00C707C4" w:rsidRPr="00E45A39" w:rsidRDefault="00C707C4" w:rsidP="00FA74C9">
            <w:pPr>
              <w:ind w:right="567"/>
            </w:pPr>
            <w:r w:rsidRPr="00E45A39">
              <w:rPr>
                <w:b/>
              </w:rPr>
              <w:t xml:space="preserve">Регулятивные: </w:t>
            </w:r>
            <w:r w:rsidRPr="00E45A39"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  <w:r w:rsidRPr="00E45A39">
              <w:rPr>
                <w:b/>
              </w:rPr>
              <w:t xml:space="preserve"> </w:t>
            </w:r>
            <w:r w:rsidRPr="00E45A39">
              <w:t>учитывать установленные правила в планировании и контроле способа решения;</w:t>
            </w:r>
            <w:r w:rsidRPr="00E45A39">
              <w:rPr>
                <w:b/>
              </w:rPr>
              <w:t xml:space="preserve"> </w:t>
            </w:r>
            <w:r w:rsidRPr="00E45A39">
              <w:t>осуществлять итоговый и пошаговый контроль по результату;</w:t>
            </w:r>
            <w:r w:rsidRPr="00E45A39">
              <w:rPr>
                <w:b/>
              </w:rPr>
              <w:t xml:space="preserve"> </w:t>
            </w:r>
            <w:r w:rsidRPr="00E45A39">
              <w:t>адекватно воспринимать предложения и оценку учителей, товарищей, родителей и других людей.</w:t>
            </w:r>
          </w:p>
          <w:p w:rsidR="00C707C4" w:rsidRPr="00E45A39" w:rsidRDefault="00C707C4" w:rsidP="00FA74C9">
            <w:pPr>
              <w:ind w:right="567"/>
            </w:pPr>
            <w:r w:rsidRPr="00E45A39">
              <w:rPr>
                <w:b/>
              </w:rPr>
              <w:t xml:space="preserve">Познавательные: </w:t>
            </w:r>
            <w:r w:rsidRPr="00E45A39">
              <w:t>осуществлять выбор более эффективных способов решения задач в зависимости от конкретных условий.</w:t>
            </w:r>
          </w:p>
          <w:p w:rsidR="00C707C4" w:rsidRPr="00E45A39" w:rsidRDefault="00C707C4" w:rsidP="00FA74C9">
            <w:pPr>
              <w:ind w:right="567"/>
            </w:pPr>
            <w:r w:rsidRPr="00E45A39">
              <w:rPr>
                <w:b/>
              </w:rPr>
              <w:t>Коммуникативные:</w:t>
            </w:r>
            <w:r w:rsidRPr="00E45A39">
              <w:t xml:space="preserve"> строить понятные для партнера высказывания, учитывающие, что партнер знает и видит, а что нет; задавать вопросы; использовать речь для регуляции своего действия.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 xml:space="preserve">Планируемые предметные результаты </w:t>
            </w: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Уметь использовать при решении задач соотношения между скоростью, временем и пройденным путем; решать текстовые задачи в несколько действий, предлагать разные способы их решения.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Формы урока</w:t>
            </w:r>
          </w:p>
        </w:tc>
        <w:tc>
          <w:tcPr>
            <w:tcW w:w="10761" w:type="dxa"/>
            <w:gridSpan w:val="3"/>
          </w:tcPr>
          <w:p w:rsidR="00C707C4" w:rsidRPr="00E45A39" w:rsidRDefault="00055FAB" w:rsidP="00FA74C9">
            <w:pPr>
              <w:spacing w:before="20"/>
              <w:ind w:right="567"/>
              <w:jc w:val="both"/>
            </w:pPr>
            <w:r>
              <w:t>Фронтальная</w:t>
            </w:r>
            <w:r w:rsidR="003A4EBA">
              <w:t xml:space="preserve"> (диалог)</w:t>
            </w:r>
            <w:r w:rsidR="00C707C4" w:rsidRPr="00E45A39">
              <w:t>,</w:t>
            </w:r>
            <w:r w:rsidR="00511ABC">
              <w:t xml:space="preserve"> парная</w:t>
            </w:r>
            <w:r>
              <w:t>,  индивидуальная</w:t>
            </w:r>
            <w:r w:rsidR="003A4EBA">
              <w:t xml:space="preserve"> (самостоятельная работа)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lastRenderedPageBreak/>
              <w:t>Оборудование</w:t>
            </w:r>
          </w:p>
        </w:tc>
        <w:tc>
          <w:tcPr>
            <w:tcW w:w="10761" w:type="dxa"/>
            <w:gridSpan w:val="3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ПК учителя, пре</w:t>
            </w:r>
            <w:r w:rsidR="00055FAB">
              <w:t xml:space="preserve">зентация урока, платформа, </w:t>
            </w:r>
            <w:r w:rsidRPr="00E45A39">
              <w:t>Яндекс. Учебник.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Этапы урока</w:t>
            </w:r>
          </w:p>
        </w:tc>
        <w:tc>
          <w:tcPr>
            <w:tcW w:w="4356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Деятельность учителя</w:t>
            </w:r>
          </w:p>
        </w:tc>
        <w:tc>
          <w:tcPr>
            <w:tcW w:w="3463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Деятельность учащихся</w:t>
            </w:r>
          </w:p>
        </w:tc>
        <w:tc>
          <w:tcPr>
            <w:tcW w:w="2942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УУД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Этап мотивации</w:t>
            </w:r>
          </w:p>
        </w:tc>
        <w:tc>
          <w:tcPr>
            <w:tcW w:w="4356" w:type="dxa"/>
          </w:tcPr>
          <w:p w:rsidR="00C707C4" w:rsidRPr="00E45A39" w:rsidRDefault="00905C80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Слайд 2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Учитель создает эмоциональный настрой.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 xml:space="preserve">-Сегодня на уроке математики мы будем с вами играть в математическую игру. </w:t>
            </w:r>
          </w:p>
          <w:p w:rsidR="00C707C4" w:rsidRPr="00905C80" w:rsidRDefault="00C707C4" w:rsidP="00FA74C9">
            <w:pPr>
              <w:spacing w:before="20"/>
              <w:ind w:right="567"/>
            </w:pPr>
            <w:r w:rsidRPr="00E45A39">
              <w:t>- Вы знаете, что в любой игре существует несколько уровней, в нашей их будет три.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Учитель подводит учащихся к осознанию темы.</w:t>
            </w:r>
          </w:p>
          <w:p w:rsidR="00C707C4" w:rsidRPr="00E45A39" w:rsidRDefault="00C707C4" w:rsidP="00FA74C9">
            <w:r w:rsidRPr="00E45A39">
              <w:t>- Итак, внимание на экран, что объединяет все эти объекты?</w:t>
            </w:r>
          </w:p>
          <w:p w:rsidR="00C707C4" w:rsidRPr="00E45A39" w:rsidRDefault="00C707C4" w:rsidP="00FA74C9">
            <w:r w:rsidRPr="00E45A39">
              <w:t>(на экране движущиеся объекты)</w:t>
            </w:r>
          </w:p>
          <w:p w:rsidR="00C707C4" w:rsidRPr="00E45A39" w:rsidRDefault="00C707C4" w:rsidP="00FA74C9">
            <w:r w:rsidRPr="00E45A39">
              <w:t>- В народе говорят: Движение –это жизнь!</w:t>
            </w:r>
          </w:p>
          <w:p w:rsidR="00C707C4" w:rsidRPr="00E45A39" w:rsidRDefault="00C707C4" w:rsidP="00FA74C9">
            <w:r w:rsidRPr="00E45A39">
              <w:t>Вот и мы сегодня будем двигать</w:t>
            </w:r>
            <w:r>
              <w:t>ся в нашей математической игре.</w:t>
            </w:r>
          </w:p>
        </w:tc>
        <w:tc>
          <w:tcPr>
            <w:tcW w:w="3463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Учащиеся настраиваются на работу.</w:t>
            </w: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</w:p>
        </w:tc>
        <w:tc>
          <w:tcPr>
            <w:tcW w:w="2942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rPr>
                <w:b/>
              </w:rPr>
              <w:t xml:space="preserve">Личностные: </w:t>
            </w:r>
            <w:r w:rsidRPr="00E45A39">
              <w:t>настраиваются на результативный урок.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Познавательные: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работа с информацией.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rPr>
                <w:b/>
              </w:rPr>
              <w:t>Регулятивные:</w:t>
            </w:r>
            <w:r w:rsidRPr="00E45A39">
              <w:t xml:space="preserve"> постановка цели урока.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Коммуникативные: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t>умение слышать и вступать в диалог.</w:t>
            </w:r>
          </w:p>
        </w:tc>
      </w:tr>
      <w:tr w:rsidR="00C707C4" w:rsidRPr="00E45A39" w:rsidTr="00FA74C9">
        <w:trPr>
          <w:trHeight w:val="1266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Этап актуализации опорных знаний</w:t>
            </w:r>
          </w:p>
        </w:tc>
        <w:tc>
          <w:tcPr>
            <w:tcW w:w="4356" w:type="dxa"/>
          </w:tcPr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Организовывает актуализацию опорных знаний.</w:t>
            </w:r>
          </w:p>
          <w:p w:rsidR="00905C80" w:rsidRPr="00E45A39" w:rsidRDefault="00905C80" w:rsidP="00905C80">
            <w:r w:rsidRPr="00E45A39">
              <w:rPr>
                <w:b/>
              </w:rPr>
              <w:t>Слайд 3</w:t>
            </w:r>
            <w:r w:rsidRPr="00E45A39">
              <w:t xml:space="preserve"> </w:t>
            </w:r>
          </w:p>
          <w:p w:rsidR="00C707C4" w:rsidRPr="00E45A39" w:rsidRDefault="00C707C4" w:rsidP="00FA74C9">
            <w:r w:rsidRPr="00E45A39">
              <w:t>Как вы думаете, чему будет посвящена игра?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 Какие величины присутствуют в задачах на движение?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</w:t>
            </w:r>
            <w:r w:rsidR="00905C80" w:rsidRPr="00E45A39">
              <w:t xml:space="preserve"> </w:t>
            </w:r>
            <w:r w:rsidRPr="00E45A39">
              <w:t>- Как найти скорость движения?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 Как найти время?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-Как найти расстояние?</w:t>
            </w:r>
          </w:p>
          <w:p w:rsidR="00C707C4" w:rsidRPr="00E45A39" w:rsidRDefault="00C707C4" w:rsidP="00905C80">
            <w:pPr>
              <w:spacing w:before="20"/>
              <w:ind w:right="567"/>
              <w:rPr>
                <w:b/>
              </w:rPr>
            </w:pPr>
          </w:p>
        </w:tc>
        <w:tc>
          <w:tcPr>
            <w:tcW w:w="3463" w:type="dxa"/>
          </w:tcPr>
          <w:p w:rsidR="00C707C4" w:rsidRPr="00E45A39" w:rsidRDefault="00C707C4" w:rsidP="00FA74C9"/>
          <w:p w:rsidR="00905C80" w:rsidRDefault="00905C80" w:rsidP="00FA74C9">
            <w:pPr>
              <w:spacing w:before="20"/>
              <w:ind w:right="567"/>
            </w:pPr>
          </w:p>
          <w:p w:rsidR="00C707C4" w:rsidRPr="00905C80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905C80">
              <w:rPr>
                <w:u w:val="single"/>
              </w:rPr>
              <w:t>Отвечают на вопросы.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>
              <w:t xml:space="preserve"> 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 Движению</w:t>
            </w:r>
          </w:p>
          <w:p w:rsidR="00C707C4" w:rsidRPr="00E45A39" w:rsidRDefault="00C707C4" w:rsidP="00FA74C9">
            <w:r w:rsidRPr="00E45A39">
              <w:t>- Скорость, время, расстояние.</w:t>
            </w:r>
          </w:p>
          <w:p w:rsidR="00C707C4" w:rsidRPr="00E45A39" w:rsidRDefault="00C707C4" w:rsidP="00FA74C9">
            <w:r w:rsidRPr="00E45A39">
              <w:t>V=</w:t>
            </w:r>
            <w:proofErr w:type="gramStart"/>
            <w:r w:rsidRPr="00E45A39">
              <w:t>S :</w:t>
            </w:r>
            <w:proofErr w:type="gramEnd"/>
            <w:r w:rsidRPr="00E45A39">
              <w:t xml:space="preserve"> t</w:t>
            </w:r>
          </w:p>
          <w:p w:rsidR="00C707C4" w:rsidRPr="00E45A39" w:rsidRDefault="00C707C4" w:rsidP="00FA74C9">
            <w:r w:rsidRPr="00E45A39">
              <w:t>t=</w:t>
            </w:r>
            <w:proofErr w:type="gramStart"/>
            <w:r w:rsidRPr="00E45A39">
              <w:t>S :</w:t>
            </w:r>
            <w:proofErr w:type="gramEnd"/>
            <w:r w:rsidRPr="00E45A39">
              <w:t xml:space="preserve"> V</w:t>
            </w:r>
          </w:p>
          <w:p w:rsidR="00C707C4" w:rsidRPr="00667720" w:rsidRDefault="00C707C4" w:rsidP="00FA74C9">
            <w:pPr>
              <w:rPr>
                <w:bCs/>
              </w:rPr>
            </w:pPr>
            <w:r w:rsidRPr="00E45A39">
              <w:rPr>
                <w:bCs/>
                <w:lang w:val="en-US"/>
              </w:rPr>
              <w:t>S</w:t>
            </w:r>
            <w:r w:rsidRPr="00E45A39">
              <w:rPr>
                <w:bCs/>
              </w:rPr>
              <w:t>=</w:t>
            </w:r>
            <w:r w:rsidRPr="00E45A39">
              <w:rPr>
                <w:bCs/>
                <w:lang w:val="en-US"/>
              </w:rPr>
              <w:t>V</w:t>
            </w:r>
            <w:r w:rsidRPr="00E45A39">
              <w:rPr>
                <w:bCs/>
              </w:rPr>
              <w:t xml:space="preserve"> </w:t>
            </w:r>
            <w:r w:rsidRPr="00E45A39">
              <w:rPr>
                <w:bCs/>
                <w:lang w:val="en-US"/>
              </w:rPr>
              <w:t>x</w:t>
            </w:r>
            <w:r w:rsidRPr="00E45A39">
              <w:rPr>
                <w:bCs/>
              </w:rPr>
              <w:t xml:space="preserve"> </w:t>
            </w:r>
            <w:r w:rsidRPr="00E45A39">
              <w:rPr>
                <w:bCs/>
                <w:lang w:val="en-US"/>
              </w:rPr>
              <w:t>t</w:t>
            </w:r>
          </w:p>
          <w:p w:rsidR="00C707C4" w:rsidRPr="00C707C4" w:rsidRDefault="00C707C4" w:rsidP="00FA74C9">
            <w:pPr>
              <w:rPr>
                <w:u w:val="single"/>
              </w:rPr>
            </w:pPr>
          </w:p>
        </w:tc>
        <w:tc>
          <w:tcPr>
            <w:tcW w:w="2942" w:type="dxa"/>
          </w:tcPr>
          <w:p w:rsidR="00C707C4" w:rsidRDefault="00C707C4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C707C4" w:rsidRDefault="00C707C4" w:rsidP="00FA74C9">
            <w:pPr>
              <w:spacing w:before="20"/>
              <w:ind w:right="567"/>
              <w:rPr>
                <w:rFonts w:eastAsia="Calibri"/>
                <w:lang w:eastAsia="en-US"/>
              </w:rPr>
            </w:pPr>
            <w:r w:rsidRPr="00042D4C">
              <w:rPr>
                <w:rFonts w:eastAsia="Calibri"/>
                <w:lang w:eastAsia="en-US"/>
              </w:rPr>
              <w:t>устанавливать отношения между понятиями</w:t>
            </w:r>
            <w:r>
              <w:rPr>
                <w:rFonts w:eastAsia="Calibri"/>
                <w:lang w:eastAsia="en-US"/>
              </w:rPr>
              <w:t>,</w:t>
            </w:r>
            <w:r w:rsidRPr="00042D4C">
              <w:t xml:space="preserve"> кодировать инф</w:t>
            </w:r>
            <w:r>
              <w:t>ормацию в знаково-символическую</w:t>
            </w:r>
            <w:r w:rsidRPr="00042D4C">
              <w:t xml:space="preserve"> форму</w:t>
            </w:r>
            <w:r>
              <w:t>.</w:t>
            </w:r>
          </w:p>
          <w:p w:rsidR="00C707C4" w:rsidRPr="0010177D" w:rsidRDefault="00C707C4" w:rsidP="00FA74C9">
            <w:pPr>
              <w:spacing w:before="20"/>
              <w:ind w:right="567"/>
            </w:pPr>
            <w:r w:rsidRPr="00835946">
              <w:rPr>
                <w:b/>
              </w:rPr>
              <w:t>Коммуникативные:</w:t>
            </w:r>
            <w:r>
              <w:t xml:space="preserve"> умение </w:t>
            </w:r>
            <w:r w:rsidRPr="0010177D">
              <w:t xml:space="preserve">использовать </w:t>
            </w:r>
            <w:r w:rsidRPr="0010177D">
              <w:lastRenderedPageBreak/>
              <w:t>речь для регуляции своего действия.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lastRenderedPageBreak/>
              <w:t>Этап постановки учебной задачи, целей урока.</w:t>
            </w:r>
          </w:p>
        </w:tc>
        <w:tc>
          <w:tcPr>
            <w:tcW w:w="4356" w:type="dxa"/>
          </w:tcPr>
          <w:p w:rsidR="00C707C4" w:rsidRPr="00E45A39" w:rsidRDefault="00C707C4" w:rsidP="00FA74C9">
            <w:r w:rsidRPr="00E45A39">
              <w:rPr>
                <w:b/>
              </w:rPr>
              <w:t>Слайд 4</w:t>
            </w:r>
          </w:p>
          <w:p w:rsidR="00C707C4" w:rsidRPr="00E45A39" w:rsidRDefault="00C707C4" w:rsidP="00FA74C9">
            <w:pPr>
              <w:rPr>
                <w:u w:val="single"/>
              </w:rPr>
            </w:pPr>
            <w:r w:rsidRPr="00E45A39">
              <w:rPr>
                <w:u w:val="single"/>
              </w:rPr>
              <w:t xml:space="preserve">Учитель </w:t>
            </w:r>
            <w:r w:rsidR="001373A0">
              <w:rPr>
                <w:u w:val="single"/>
              </w:rPr>
              <w:t>подводит учащихся к осознанию темы и цели урока.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- Какова тема урока?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>
              <w:t>- Какую цель</w:t>
            </w:r>
            <w:r w:rsidRPr="00E45A39">
              <w:t xml:space="preserve"> мы на урок поставим сегодня?</w:t>
            </w:r>
          </w:p>
          <w:p w:rsidR="00C707C4" w:rsidRPr="00E45A39" w:rsidRDefault="00C707C4" w:rsidP="00FA74C9">
            <w:pPr>
              <w:spacing w:before="20"/>
              <w:ind w:right="567"/>
            </w:pPr>
          </w:p>
        </w:tc>
        <w:tc>
          <w:tcPr>
            <w:tcW w:w="3463" w:type="dxa"/>
          </w:tcPr>
          <w:p w:rsidR="00C707C4" w:rsidRPr="00E45A39" w:rsidRDefault="00C707C4" w:rsidP="00FA74C9">
            <w:pPr>
              <w:rPr>
                <w:u w:val="single"/>
              </w:rPr>
            </w:pPr>
            <w:r w:rsidRPr="00E45A39">
              <w:rPr>
                <w:u w:val="single"/>
              </w:rPr>
              <w:t>Отвечая на вопросы, формулируют тему и цели урока.</w:t>
            </w:r>
          </w:p>
          <w:p w:rsidR="00C707C4" w:rsidRPr="00E45A39" w:rsidRDefault="00C707C4" w:rsidP="00FA74C9">
            <w:r w:rsidRPr="00E45A39">
              <w:t>- Тема урока: Решение задач на движение</w:t>
            </w:r>
          </w:p>
          <w:p w:rsidR="00C707C4" w:rsidRPr="00E45A39" w:rsidRDefault="00660703" w:rsidP="00FA74C9">
            <w:r>
              <w:t>- Цель</w:t>
            </w:r>
            <w:r w:rsidR="00C707C4" w:rsidRPr="00E45A39">
              <w:t xml:space="preserve">: </w:t>
            </w:r>
            <w:r w:rsidR="00C707C4" w:rsidRPr="00A80559">
              <w:t>Научиться решать задачи на движение.</w:t>
            </w:r>
          </w:p>
        </w:tc>
        <w:tc>
          <w:tcPr>
            <w:tcW w:w="2942" w:type="dxa"/>
          </w:tcPr>
          <w:p w:rsidR="00C707C4" w:rsidRDefault="00C707C4" w:rsidP="00FA74C9">
            <w:pPr>
              <w:spacing w:before="20"/>
              <w:ind w:right="567"/>
              <w:rPr>
                <w:b/>
              </w:rPr>
            </w:pPr>
            <w:r w:rsidRPr="003D654C">
              <w:rPr>
                <w:b/>
              </w:rPr>
              <w:t>Регулятивные:</w:t>
            </w:r>
            <w:r>
              <w:t xml:space="preserve"> умение </w:t>
            </w:r>
            <w:r w:rsidRPr="00042D4C">
              <w:t>принимать и сохранять учебную задачу</w:t>
            </w:r>
          </w:p>
          <w:p w:rsidR="00C707C4" w:rsidRPr="0010177D" w:rsidRDefault="00C707C4" w:rsidP="00FA74C9">
            <w:pPr>
              <w:spacing w:before="20"/>
              <w:ind w:right="567"/>
            </w:pPr>
            <w:r w:rsidRPr="00835946">
              <w:rPr>
                <w:b/>
              </w:rPr>
              <w:t>Коммуникативные:</w:t>
            </w:r>
            <w:r>
              <w:t xml:space="preserve"> умение строить </w:t>
            </w:r>
            <w:r w:rsidRPr="0010177D">
              <w:t>рассужд</w:t>
            </w:r>
            <w:r>
              <w:t>ения, понятные для собеседника.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Этап локации индивидуальных затруднений</w:t>
            </w:r>
          </w:p>
          <w:p w:rsidR="00C707C4" w:rsidRPr="00E45A39" w:rsidRDefault="00C707C4" w:rsidP="00FA74C9">
            <w:pPr>
              <w:spacing w:before="20"/>
              <w:ind w:right="567"/>
            </w:pPr>
          </w:p>
        </w:tc>
        <w:tc>
          <w:tcPr>
            <w:tcW w:w="4356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Слайд 5</w:t>
            </w:r>
            <w:r w:rsidR="00905C80">
              <w:rPr>
                <w:b/>
              </w:rPr>
              <w:t>,6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Учитель организовывает самостоятельную работу учащимся типовых заданий на изученный способ действия.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Итак, мы приступаем к испытаниям игры, первый уровень.</w:t>
            </w:r>
          </w:p>
          <w:p w:rsidR="00905C80" w:rsidRDefault="00C707C4" w:rsidP="00FA74C9">
            <w:pPr>
              <w:spacing w:before="20"/>
              <w:ind w:right="567"/>
            </w:pPr>
            <w:r w:rsidRPr="00E45A39">
              <w:t>- Внимание правила игры: Вам необходимо прочитать задачу, записать в тетрадь решение и от</w:t>
            </w:r>
            <w:r w:rsidR="00905C80">
              <w:t>вет. Как только решили задачу</w:t>
            </w:r>
            <w:r w:rsidRPr="00E45A39">
              <w:t xml:space="preserve">, </w:t>
            </w:r>
            <w:r w:rsidR="00905C80">
              <w:t>один из вашей пары выходит к доске, находит на табло клетку с ответом  и прикрепляет магнитик.</w:t>
            </w:r>
          </w:p>
          <w:p w:rsidR="000A3066" w:rsidRPr="00E45A39" w:rsidRDefault="000A3066" w:rsidP="00FA74C9">
            <w:pPr>
              <w:spacing w:before="20"/>
              <w:ind w:right="567"/>
              <w:rPr>
                <w:i/>
              </w:rPr>
            </w:pPr>
            <w:r>
              <w:rPr>
                <w:u w:val="single"/>
              </w:rPr>
              <w:t xml:space="preserve">Учитель раздал карточки с задачей </w:t>
            </w:r>
            <w:proofErr w:type="gramStart"/>
            <w:r>
              <w:rPr>
                <w:u w:val="single"/>
              </w:rPr>
              <w:t>( каждый</w:t>
            </w:r>
            <w:proofErr w:type="gramEnd"/>
            <w:r>
              <w:rPr>
                <w:u w:val="single"/>
              </w:rPr>
              <w:t xml:space="preserve"> ряд выполняет свою)</w:t>
            </w:r>
            <w:r w:rsidR="00C64BBD">
              <w:rPr>
                <w:u w:val="single"/>
              </w:rPr>
              <w:t xml:space="preserve">  </w:t>
            </w:r>
            <w:r w:rsidR="00C64BBD" w:rsidRPr="00C64BBD">
              <w:rPr>
                <w:b/>
                <w:u w:val="single"/>
              </w:rPr>
              <w:t>Слайд 7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 xml:space="preserve">-Какую величину в задаче </w:t>
            </w:r>
            <w:r w:rsidR="00AB2C27">
              <w:t xml:space="preserve">вы находили и как </w:t>
            </w:r>
            <w:r w:rsidRPr="00E45A39">
              <w:t>№1?</w:t>
            </w:r>
            <w:r w:rsidR="00AB2C27">
              <w:t xml:space="preserve"> </w:t>
            </w:r>
            <w:r w:rsidRPr="00E45A39">
              <w:t>№</w:t>
            </w:r>
            <w:proofErr w:type="gramStart"/>
            <w:r w:rsidRPr="00E45A39">
              <w:t xml:space="preserve">2 </w:t>
            </w:r>
            <w:r w:rsidR="00AB2C27">
              <w:t>?</w:t>
            </w:r>
            <w:proofErr w:type="gramEnd"/>
            <w:r w:rsidRPr="00E45A39">
              <w:t xml:space="preserve"> №</w:t>
            </w:r>
            <w:proofErr w:type="gramStart"/>
            <w:r w:rsidRPr="00E45A39">
              <w:t>3</w:t>
            </w:r>
            <w:r w:rsidR="00AB2C27">
              <w:t>?</w:t>
            </w:r>
            <w:r w:rsidRPr="00E45A39">
              <w:t>.</w:t>
            </w:r>
            <w:proofErr w:type="gramEnd"/>
          </w:p>
          <w:p w:rsidR="00C707C4" w:rsidRDefault="00C707C4" w:rsidP="00FA74C9">
            <w:pPr>
              <w:spacing w:before="20"/>
              <w:ind w:right="567"/>
            </w:pPr>
            <w:r w:rsidRPr="00E45A39">
              <w:lastRenderedPageBreak/>
              <w:t>-Какие затруднения возникли?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>
              <w:t>- Молодцы, приходим на другой уровень.</w:t>
            </w:r>
            <w:r w:rsidR="00C64BBD">
              <w:t xml:space="preserve"> </w:t>
            </w:r>
            <w:r w:rsidR="00C64BBD" w:rsidRPr="00C64BBD">
              <w:rPr>
                <w:b/>
              </w:rPr>
              <w:t>Сл</w:t>
            </w:r>
            <w:r w:rsidR="00C64BBD">
              <w:rPr>
                <w:b/>
              </w:rPr>
              <w:t>айд 8</w:t>
            </w:r>
          </w:p>
        </w:tc>
        <w:tc>
          <w:tcPr>
            <w:tcW w:w="3463" w:type="dxa"/>
          </w:tcPr>
          <w:p w:rsidR="00C707C4" w:rsidRPr="00E45A39" w:rsidRDefault="00C707C4" w:rsidP="00FA74C9">
            <w:pPr>
              <w:rPr>
                <w:u w:val="single"/>
              </w:rPr>
            </w:pPr>
          </w:p>
          <w:p w:rsidR="00C707C4" w:rsidRPr="00E45A39" w:rsidRDefault="00C707C4" w:rsidP="00FA74C9">
            <w:pPr>
              <w:rPr>
                <w:u w:val="single"/>
              </w:rPr>
            </w:pPr>
            <w:r w:rsidRPr="00E45A39">
              <w:rPr>
                <w:u w:val="single"/>
              </w:rPr>
              <w:t xml:space="preserve">Учащиеся </w:t>
            </w:r>
            <w:r w:rsidR="00240567">
              <w:rPr>
                <w:u w:val="single"/>
              </w:rPr>
              <w:t xml:space="preserve">самостоятельно решают </w:t>
            </w:r>
            <w:proofErr w:type="spellStart"/>
            <w:proofErr w:type="gramStart"/>
            <w:r w:rsidR="00240567">
              <w:rPr>
                <w:u w:val="single"/>
              </w:rPr>
              <w:t>задачу,проверяют</w:t>
            </w:r>
            <w:proofErr w:type="spellEnd"/>
            <w:proofErr w:type="gramEnd"/>
            <w:r w:rsidR="00240567">
              <w:rPr>
                <w:u w:val="single"/>
              </w:rPr>
              <w:t xml:space="preserve"> друг у друга в паре.</w:t>
            </w:r>
            <w:r w:rsidRPr="00E45A39">
              <w:rPr>
                <w:u w:val="single"/>
              </w:rPr>
              <w:t xml:space="preserve"> </w:t>
            </w:r>
          </w:p>
          <w:p w:rsidR="00C707C4" w:rsidRPr="00E45A39" w:rsidRDefault="00C707C4" w:rsidP="00FA74C9">
            <w:pPr>
              <w:rPr>
                <w:u w:val="single"/>
              </w:rPr>
            </w:pPr>
          </w:p>
          <w:p w:rsidR="00C707C4" w:rsidRPr="00E45A39" w:rsidRDefault="00240567" w:rsidP="00FA74C9">
            <w:pPr>
              <w:rPr>
                <w:u w:val="single"/>
              </w:rPr>
            </w:pPr>
            <w:r>
              <w:rPr>
                <w:u w:val="single"/>
              </w:rPr>
              <w:t>Договариваются, кто из пары представит результат (ответ) задачи на табло игры.</w:t>
            </w:r>
          </w:p>
          <w:p w:rsidR="00C707C4" w:rsidRPr="00E45A39" w:rsidRDefault="00C707C4" w:rsidP="00FA74C9">
            <w:pPr>
              <w:rPr>
                <w:u w:val="single"/>
              </w:rPr>
            </w:pPr>
          </w:p>
          <w:p w:rsidR="00C707C4" w:rsidRPr="00E45A39" w:rsidRDefault="00C707C4" w:rsidP="00FA74C9"/>
          <w:p w:rsidR="00C707C4" w:rsidRPr="00E45A39" w:rsidRDefault="00085B00" w:rsidP="00FA74C9">
            <w:pPr>
              <w:rPr>
                <w:u w:val="single"/>
              </w:rPr>
            </w:pPr>
            <w:r>
              <w:rPr>
                <w:u w:val="single"/>
              </w:rPr>
              <w:t>Проверяют по эталону свой результат</w:t>
            </w:r>
            <w:r w:rsidR="00C707C4" w:rsidRPr="00E45A39">
              <w:rPr>
                <w:u w:val="single"/>
              </w:rPr>
              <w:t>.</w:t>
            </w:r>
          </w:p>
          <w:p w:rsidR="00C707C4" w:rsidRPr="00E45A39" w:rsidRDefault="00C707C4" w:rsidP="00FA74C9">
            <w:pPr>
              <w:spacing w:before="20"/>
              <w:ind w:right="567"/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C707C4" w:rsidRPr="003D654C" w:rsidRDefault="00C707C4" w:rsidP="00FA74C9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21226D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3D654C">
              <w:t>умение</w:t>
            </w:r>
            <w:r>
              <w:rPr>
                <w:b/>
              </w:rPr>
              <w:t xml:space="preserve"> </w:t>
            </w:r>
            <w:r w:rsidRPr="003D654C">
              <w:rPr>
                <w:rFonts w:eastAsiaTheme="minorHAnsi"/>
                <w:bCs/>
                <w:lang w:eastAsia="en-US"/>
              </w:rPr>
              <w:t xml:space="preserve">планировать свои действия в соответствии с поставленной задачей и условиями ее реализации, </w:t>
            </w:r>
          </w:p>
          <w:p w:rsidR="001373A0" w:rsidRPr="003D5F6F" w:rsidRDefault="001373A0" w:rsidP="00FA74C9">
            <w:pPr>
              <w:spacing w:before="20"/>
              <w:ind w:right="567"/>
            </w:pPr>
            <w:r>
              <w:t>выполнять самопроверку по эталону.</w:t>
            </w:r>
          </w:p>
          <w:p w:rsidR="00C707C4" w:rsidRDefault="00C707C4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C707C4" w:rsidRDefault="00C707C4" w:rsidP="00FA74C9">
            <w:pPr>
              <w:spacing w:before="20"/>
              <w:ind w:right="567"/>
              <w:rPr>
                <w:b/>
              </w:rPr>
            </w:pPr>
            <w:r>
              <w:t xml:space="preserve">Умение </w:t>
            </w:r>
            <w:r w:rsidRPr="00042D4C">
              <w:t>проводить аналогию и на ее основе строить и проверять выводы по аналогии</w:t>
            </w:r>
            <w:r>
              <w:t>.</w:t>
            </w:r>
          </w:p>
          <w:p w:rsidR="00C707C4" w:rsidRPr="0010177D" w:rsidRDefault="00C707C4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>
              <w:t>умение з</w:t>
            </w:r>
            <w:r w:rsidRPr="0010177D">
              <w:t xml:space="preserve">адавать вопросы, необходимые для организации собственной </w:t>
            </w:r>
            <w:r w:rsidRPr="0010177D">
              <w:lastRenderedPageBreak/>
              <w:t>деятельности и сотрудничества с учителем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lastRenderedPageBreak/>
              <w:t>Этап обобщения и систематизации знаний</w:t>
            </w:r>
          </w:p>
        </w:tc>
        <w:tc>
          <w:tcPr>
            <w:tcW w:w="4356" w:type="dxa"/>
          </w:tcPr>
          <w:p w:rsidR="00C707C4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Учитель организовывает работу над выбором способа решения задачи.</w:t>
            </w:r>
          </w:p>
          <w:p w:rsidR="00517017" w:rsidRPr="00517017" w:rsidRDefault="00517017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Слайд 9</w:t>
            </w:r>
            <w:r w:rsidR="00C64BBD">
              <w:rPr>
                <w:b/>
              </w:rPr>
              <w:t>,10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Итак, мы продолжаем выполнять испытания игры, второй уровень.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rPr>
                <w:b/>
              </w:rPr>
              <w:t>Задача 4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i/>
              </w:rPr>
            </w:pPr>
            <w:r w:rsidRPr="00E45A39">
              <w:rPr>
                <w:i/>
              </w:rPr>
              <w:t>Скорость почтового голубя 50 км/ч. Голубя выпустили за 96 км от дома. Успеет ли он долететь до дома за 2 часа?</w:t>
            </w:r>
          </w:p>
          <w:p w:rsidR="000303E7" w:rsidRDefault="00C707C4" w:rsidP="00FA74C9">
            <w:pPr>
              <w:spacing w:before="20"/>
              <w:ind w:right="567"/>
            </w:pPr>
            <w:r w:rsidRPr="00E45A39">
              <w:t xml:space="preserve">- Внимание правила игры: Вам необходимо прочитать задачу, записать в тетрадь решение и ответ. </w:t>
            </w:r>
            <w:r w:rsidR="000303E7">
              <w:t>Договоритесь, кто из вашей пары пойдет к доске доказывать ваше решение.</w:t>
            </w:r>
          </w:p>
          <w:p w:rsidR="000303E7" w:rsidRPr="00E45A39" w:rsidRDefault="000303E7" w:rsidP="00FA74C9">
            <w:pPr>
              <w:spacing w:before="20"/>
              <w:ind w:right="567"/>
            </w:pPr>
            <w:r>
              <w:t xml:space="preserve">- Если вы считаете, что голубь успеет, то выходите к доске с правой стороны, если не успеет, то </w:t>
            </w:r>
            <w:proofErr w:type="spellStart"/>
            <w:r>
              <w:t>слевой</w:t>
            </w:r>
            <w:proofErr w:type="spellEnd"/>
            <w:r>
              <w:t>.</w:t>
            </w:r>
          </w:p>
          <w:p w:rsidR="00C707C4" w:rsidRDefault="00C707C4" w:rsidP="00FA74C9">
            <w:pPr>
              <w:spacing w:before="20"/>
              <w:ind w:right="567"/>
            </w:pPr>
            <w:r w:rsidRPr="00E45A39">
              <w:t>-</w:t>
            </w:r>
            <w:r>
              <w:t xml:space="preserve"> </w:t>
            </w:r>
            <w:r w:rsidRPr="00EF1532">
              <w:t>Мнения разделились, давайте разбираться.</w:t>
            </w:r>
          </w:p>
          <w:p w:rsidR="00C707C4" w:rsidRPr="00517017" w:rsidRDefault="00C707C4" w:rsidP="00FA74C9">
            <w:pPr>
              <w:spacing w:before="20"/>
              <w:ind w:right="567"/>
              <w:rPr>
                <w:b/>
              </w:rPr>
            </w:pPr>
            <w:r w:rsidRPr="00E45A39">
              <w:t>- Кто нашел рациональный способ.</w:t>
            </w:r>
            <w:r w:rsidR="00517017">
              <w:t xml:space="preserve"> </w:t>
            </w:r>
            <w:r w:rsidR="00C64BBD">
              <w:rPr>
                <w:b/>
              </w:rPr>
              <w:t>Слайд 11</w:t>
            </w:r>
          </w:p>
          <w:p w:rsidR="00C707C4" w:rsidRDefault="00C707C4" w:rsidP="00FA74C9">
            <w:pPr>
              <w:spacing w:before="20"/>
              <w:ind w:right="567"/>
            </w:pPr>
            <w:r w:rsidRPr="00E45A39">
              <w:t xml:space="preserve">- </w:t>
            </w:r>
            <w:r>
              <w:t>Что находили? Как находили?</w:t>
            </w:r>
          </w:p>
          <w:p w:rsidR="00C707C4" w:rsidRPr="00E45A39" w:rsidRDefault="00C707C4" w:rsidP="00FA74C9">
            <w:pPr>
              <w:spacing w:before="20"/>
              <w:ind w:right="567"/>
            </w:pPr>
            <w:r>
              <w:t>- Молодцы, приходим на другой уровень</w:t>
            </w:r>
            <w:r w:rsidRPr="00C64BBD">
              <w:rPr>
                <w:b/>
              </w:rPr>
              <w:t>.</w:t>
            </w:r>
            <w:r w:rsidR="00C64BBD" w:rsidRPr="00C64BBD">
              <w:rPr>
                <w:b/>
              </w:rPr>
              <w:t xml:space="preserve"> Слайд 12</w:t>
            </w:r>
          </w:p>
        </w:tc>
        <w:tc>
          <w:tcPr>
            <w:tcW w:w="3463" w:type="dxa"/>
          </w:tcPr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Учащиеся запис</w:t>
            </w:r>
            <w:r>
              <w:rPr>
                <w:u w:val="single"/>
              </w:rPr>
              <w:t xml:space="preserve">ывают решение задачи в тетрадь и </w:t>
            </w:r>
            <w:r w:rsidRPr="002E1F7A">
              <w:rPr>
                <w:u w:val="single"/>
              </w:rPr>
              <w:t>выбирают реакцию в зависимости от ответа.</w:t>
            </w:r>
          </w:p>
          <w:p w:rsidR="0093406E" w:rsidRDefault="0093406E" w:rsidP="00FA74C9">
            <w:pPr>
              <w:spacing w:before="20"/>
              <w:ind w:right="567"/>
            </w:pPr>
          </w:p>
          <w:p w:rsidR="0093406E" w:rsidRDefault="0093406E" w:rsidP="00FA74C9">
            <w:pPr>
              <w:spacing w:before="20"/>
              <w:ind w:right="567"/>
            </w:pPr>
          </w:p>
          <w:p w:rsidR="00C707C4" w:rsidRPr="00E45A39" w:rsidRDefault="00C707C4" w:rsidP="00FA74C9">
            <w:pPr>
              <w:spacing w:before="20"/>
              <w:ind w:right="567"/>
            </w:pPr>
            <w:r>
              <w:t>1)</w:t>
            </w:r>
            <w:r w:rsidRPr="00E45A39">
              <w:t>50*2 = 100 (км) – путь голубя за 2 часа</w:t>
            </w:r>
          </w:p>
          <w:p w:rsidR="00C707C4" w:rsidRPr="00E45A39" w:rsidRDefault="00C707C4" w:rsidP="00FA74C9">
            <w:pPr>
              <w:spacing w:before="20"/>
              <w:ind w:right="567"/>
            </w:pPr>
            <w:r>
              <w:t>2)</w:t>
            </w:r>
            <w:r w:rsidRPr="00E45A39">
              <w:t>100 – 96 = 4 (км) – разница расстояний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 xml:space="preserve">100 больше, чем 96, значит он пролетает больше, чем нужно. 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rPr>
                <w:b/>
                <w:bCs/>
              </w:rPr>
              <w:t>Значит, успеет.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u w:val="single"/>
              </w:rPr>
            </w:pPr>
            <w:r w:rsidRPr="00E45A39">
              <w:rPr>
                <w:u w:val="single"/>
              </w:rPr>
              <w:t>Рациональный способ.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96: 2=48 (км/ч) – скорость голубя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 xml:space="preserve">Чтобы долететь до дома голубю нужно лететь со скорость 48км/ч, </w:t>
            </w:r>
          </w:p>
          <w:p w:rsidR="00C707C4" w:rsidRPr="00E45A39" w:rsidRDefault="00C707C4" w:rsidP="00FA74C9">
            <w:pPr>
              <w:spacing w:before="20"/>
              <w:ind w:right="567"/>
            </w:pPr>
            <w:r w:rsidRPr="00E45A39">
              <w:t>а его скорость больше 50км/ч, бесспорно</w:t>
            </w:r>
            <w:r w:rsidRPr="00E45A39">
              <w:rPr>
                <w:b/>
                <w:bCs/>
              </w:rPr>
              <w:t xml:space="preserve"> – успеет!</w:t>
            </w:r>
          </w:p>
        </w:tc>
        <w:tc>
          <w:tcPr>
            <w:tcW w:w="2942" w:type="dxa"/>
          </w:tcPr>
          <w:p w:rsidR="00C707C4" w:rsidRDefault="00C707C4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Р</w:t>
            </w:r>
            <w:r w:rsidRPr="0021226D">
              <w:rPr>
                <w:b/>
              </w:rPr>
              <w:t>егулятивные:</w:t>
            </w:r>
            <w:r w:rsidRPr="0021226D">
              <w:t xml:space="preserve"> </w:t>
            </w:r>
            <w:r w:rsidRPr="003D654C">
              <w:t>умение планировать свои действия в соответствии с учебными задачами, осуществлять самооценку на основе результатов решения задач.</w:t>
            </w:r>
          </w:p>
          <w:p w:rsidR="00C707C4" w:rsidRPr="003D654C" w:rsidRDefault="00C707C4" w:rsidP="00FA74C9">
            <w:pPr>
              <w:keepNext/>
              <w:keepLines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D654C">
              <w:rPr>
                <w:b/>
              </w:rPr>
              <w:t xml:space="preserve">Познавательные: </w:t>
            </w:r>
            <w:r w:rsidRPr="0021226D">
              <w:t>умение</w:t>
            </w:r>
            <w:r w:rsidRPr="003D654C">
              <w:rPr>
                <w:iCs/>
              </w:rPr>
              <w:t xml:space="preserve"> осуществлять выбор рациональных способов действий на основе анализа конкретных усло</w:t>
            </w:r>
            <w:r w:rsidRPr="003D654C">
              <w:rPr>
                <w:iCs/>
              </w:rPr>
              <w:softHyphen/>
              <w:t>вий;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835946">
              <w:rPr>
                <w:b/>
              </w:rPr>
              <w:t>Коммуникативные:</w:t>
            </w:r>
            <w:r>
              <w:t xml:space="preserve"> умение строить </w:t>
            </w:r>
            <w:r w:rsidRPr="0010177D">
              <w:t>рассужд</w:t>
            </w:r>
            <w:r>
              <w:t xml:space="preserve">ения, понятные для собеседника, </w:t>
            </w:r>
            <w:r w:rsidRPr="0010177D">
              <w:t>использовать речь для регуляции своего действия.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lastRenderedPageBreak/>
              <w:t>Этап самостоятельной работы с проверкой по эталону</w:t>
            </w:r>
          </w:p>
        </w:tc>
        <w:tc>
          <w:tcPr>
            <w:tcW w:w="4356" w:type="dxa"/>
          </w:tcPr>
          <w:p w:rsidR="001373A0" w:rsidRDefault="001373A0" w:rsidP="00FA74C9">
            <w:pPr>
              <w:spacing w:before="20"/>
              <w:ind w:right="567"/>
              <w:rPr>
                <w:u w:val="single"/>
              </w:rPr>
            </w:pPr>
            <w:r w:rsidRPr="001373A0">
              <w:rPr>
                <w:u w:val="single"/>
              </w:rPr>
              <w:t>Учитель организовывает выполнение учащимися учебного действия.</w:t>
            </w:r>
          </w:p>
          <w:p w:rsidR="00517017" w:rsidRPr="00517017" w:rsidRDefault="00517017" w:rsidP="00FA74C9">
            <w:pPr>
              <w:spacing w:before="20"/>
              <w:ind w:right="567"/>
              <w:rPr>
                <w:b/>
              </w:rPr>
            </w:pPr>
            <w:r w:rsidRPr="00517017">
              <w:rPr>
                <w:b/>
              </w:rPr>
              <w:t>Слайд 13</w:t>
            </w:r>
          </w:p>
          <w:p w:rsidR="00C707C4" w:rsidRDefault="00C707C4" w:rsidP="00FA74C9">
            <w:pPr>
              <w:spacing w:before="20"/>
              <w:ind w:right="567"/>
            </w:pPr>
            <w:r>
              <w:t>-</w:t>
            </w:r>
            <w:r w:rsidRPr="0008301D">
              <w:t>Третий уровень игры вы будете выполнять са</w:t>
            </w:r>
            <w:r w:rsidR="0093406E">
              <w:t>мостоятельно в Яндекс. Учебнике с помощью телефона.</w:t>
            </w:r>
            <w:bookmarkStart w:id="0" w:name="_GoBack"/>
            <w:bookmarkEnd w:id="0"/>
          </w:p>
          <w:p w:rsidR="00C64BBD" w:rsidRPr="0008301D" w:rsidRDefault="00C64BBD" w:rsidP="00FA74C9">
            <w:pPr>
              <w:spacing w:before="20"/>
              <w:ind w:right="567"/>
            </w:pPr>
            <w:r>
              <w:t>Учитель организовывает самопроверку и выявляет трудности обучающихся.</w:t>
            </w:r>
          </w:p>
        </w:tc>
        <w:tc>
          <w:tcPr>
            <w:tcW w:w="3463" w:type="dxa"/>
          </w:tcPr>
          <w:p w:rsidR="00C707C4" w:rsidRDefault="00C707C4" w:rsidP="00FA74C9">
            <w:pPr>
              <w:rPr>
                <w:u w:val="single"/>
              </w:rPr>
            </w:pPr>
            <w:r w:rsidRPr="003D5F6F">
              <w:rPr>
                <w:u w:val="single"/>
              </w:rPr>
              <w:t>Обучающиеся выполняют карточки с заданиями в Яндекс. Учебнике.</w:t>
            </w:r>
          </w:p>
          <w:p w:rsidR="00C64BBD" w:rsidRDefault="00C64BBD" w:rsidP="00FA74C9">
            <w:pPr>
              <w:rPr>
                <w:u w:val="single"/>
              </w:rPr>
            </w:pPr>
          </w:p>
          <w:p w:rsidR="00C64BBD" w:rsidRDefault="00C64BBD" w:rsidP="00FA74C9">
            <w:pPr>
              <w:rPr>
                <w:u w:val="single"/>
              </w:rPr>
            </w:pPr>
          </w:p>
          <w:p w:rsidR="00C64BBD" w:rsidRPr="003D5F6F" w:rsidRDefault="00C64BBD" w:rsidP="00FA74C9">
            <w:pPr>
              <w:rPr>
                <w:u w:val="single"/>
              </w:rPr>
            </w:pPr>
            <w:r>
              <w:rPr>
                <w:u w:val="single"/>
              </w:rPr>
              <w:t>Видят результат своей работы на экране.</w:t>
            </w:r>
          </w:p>
        </w:tc>
        <w:tc>
          <w:tcPr>
            <w:tcW w:w="2942" w:type="dxa"/>
          </w:tcPr>
          <w:p w:rsidR="00C707C4" w:rsidRPr="003D5F6F" w:rsidRDefault="00C707C4" w:rsidP="00FA74C9">
            <w:pPr>
              <w:spacing w:before="20"/>
              <w:ind w:right="567"/>
              <w:rPr>
                <w:b/>
              </w:rPr>
            </w:pPr>
            <w:r w:rsidRPr="003D5F6F">
              <w:rPr>
                <w:b/>
              </w:rPr>
              <w:t>Регулятивные:</w:t>
            </w:r>
            <w:r>
              <w:t xml:space="preserve"> </w:t>
            </w:r>
            <w:r w:rsidRPr="003D5F6F">
              <w:t>умение планировать свои действия в с</w:t>
            </w:r>
            <w:r>
              <w:t>оответствии с учебными задачами.</w:t>
            </w:r>
          </w:p>
        </w:tc>
      </w:tr>
      <w:tr w:rsidR="00C707C4" w:rsidRPr="00E45A39" w:rsidTr="00FA74C9">
        <w:trPr>
          <w:trHeight w:val="567"/>
        </w:trPr>
        <w:tc>
          <w:tcPr>
            <w:tcW w:w="2528" w:type="dxa"/>
          </w:tcPr>
          <w:p w:rsidR="00C707C4" w:rsidRPr="00E45A39" w:rsidRDefault="00C707C4" w:rsidP="00FA74C9">
            <w:pPr>
              <w:spacing w:before="20"/>
              <w:ind w:right="567"/>
            </w:pPr>
            <w:r w:rsidRPr="00E45A39">
              <w:t xml:space="preserve">Этап рефлексии </w:t>
            </w:r>
          </w:p>
        </w:tc>
        <w:tc>
          <w:tcPr>
            <w:tcW w:w="4356" w:type="dxa"/>
          </w:tcPr>
          <w:p w:rsidR="00517017" w:rsidRDefault="00517017" w:rsidP="00FA74C9">
            <w:pPr>
              <w:spacing w:before="20"/>
              <w:ind w:right="567"/>
              <w:rPr>
                <w:b/>
              </w:rPr>
            </w:pPr>
          </w:p>
          <w:p w:rsidR="00517017" w:rsidRPr="00517017" w:rsidRDefault="00542FA7" w:rsidP="00FA74C9">
            <w:pPr>
              <w:spacing w:before="20"/>
              <w:ind w:right="567"/>
              <w:rPr>
                <w:b/>
              </w:rPr>
            </w:pPr>
            <w:r>
              <w:rPr>
                <w:b/>
              </w:rPr>
              <w:t>Слайд 14</w:t>
            </w:r>
          </w:p>
          <w:p w:rsidR="00C707C4" w:rsidRDefault="00C707C4" w:rsidP="00FA74C9">
            <w:pPr>
              <w:spacing w:before="20"/>
              <w:ind w:right="567"/>
            </w:pPr>
            <w:r>
              <w:t xml:space="preserve">- </w:t>
            </w:r>
            <w:r w:rsidRPr="002C1F17">
              <w:t xml:space="preserve">Для подведения итогов, </w:t>
            </w:r>
            <w:r w:rsidR="00C64BBD">
              <w:t>продолжите фразу</w:t>
            </w:r>
            <w:r>
              <w:t>:</w:t>
            </w:r>
          </w:p>
          <w:p w:rsidR="00C707C4" w:rsidRDefault="00C707C4" w:rsidP="00FA74C9">
            <w:pPr>
              <w:spacing w:before="20"/>
              <w:ind w:right="567"/>
            </w:pPr>
            <w:r>
              <w:t>Я научился…</w:t>
            </w:r>
          </w:p>
          <w:p w:rsidR="00C707C4" w:rsidRPr="002C1F17" w:rsidRDefault="00C707C4" w:rsidP="00FA74C9">
            <w:pPr>
              <w:spacing w:before="20"/>
              <w:ind w:right="567"/>
            </w:pPr>
            <w:r>
              <w:t>У меня возникли трудности…</w:t>
            </w:r>
          </w:p>
        </w:tc>
        <w:tc>
          <w:tcPr>
            <w:tcW w:w="3463" w:type="dxa"/>
          </w:tcPr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  <w:r w:rsidRPr="003D5F6F">
              <w:rPr>
                <w:u w:val="single"/>
              </w:rPr>
              <w:t xml:space="preserve">Обучающиеся </w:t>
            </w:r>
            <w:r>
              <w:rPr>
                <w:u w:val="single"/>
              </w:rPr>
              <w:t>осуществляют самооценку и формулируют конечный результат своей работы на уроке.</w:t>
            </w:r>
          </w:p>
        </w:tc>
        <w:tc>
          <w:tcPr>
            <w:tcW w:w="2942" w:type="dxa"/>
          </w:tcPr>
          <w:p w:rsidR="00C707C4" w:rsidRPr="0021226D" w:rsidRDefault="00C707C4" w:rsidP="00FA74C9">
            <w:pPr>
              <w:spacing w:before="20"/>
              <w:ind w:right="567"/>
            </w:pPr>
            <w:r>
              <w:rPr>
                <w:b/>
              </w:rPr>
              <w:t xml:space="preserve">Личностные: </w:t>
            </w:r>
            <w:r w:rsidRPr="0021226D">
              <w:t>формирование самооценки и осознание обучающим</w:t>
            </w:r>
            <w:r>
              <w:t>ися своей учебной деятельности.</w:t>
            </w:r>
          </w:p>
          <w:p w:rsidR="00C707C4" w:rsidRPr="00E45A39" w:rsidRDefault="00C707C4" w:rsidP="00FA74C9">
            <w:pPr>
              <w:spacing w:before="20"/>
              <w:ind w:right="567"/>
              <w:rPr>
                <w:b/>
              </w:rPr>
            </w:pPr>
          </w:p>
        </w:tc>
      </w:tr>
    </w:tbl>
    <w:p w:rsidR="00C707C4" w:rsidRPr="00E45A39" w:rsidRDefault="00C707C4" w:rsidP="00C707C4">
      <w:pPr>
        <w:spacing w:before="20"/>
        <w:ind w:right="567"/>
        <w:rPr>
          <w:b/>
        </w:rPr>
      </w:pPr>
    </w:p>
    <w:p w:rsidR="00C707C4" w:rsidRPr="00E45A39" w:rsidRDefault="00C707C4" w:rsidP="00C707C4">
      <w:pPr>
        <w:spacing w:before="20"/>
        <w:ind w:right="567"/>
      </w:pPr>
    </w:p>
    <w:p w:rsidR="004A0400" w:rsidRDefault="004A0400"/>
    <w:sectPr w:rsidR="004A0400" w:rsidSect="003F74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1C"/>
    <w:rsid w:val="000303E7"/>
    <w:rsid w:val="00055FAB"/>
    <w:rsid w:val="00085B00"/>
    <w:rsid w:val="000A3066"/>
    <w:rsid w:val="001373A0"/>
    <w:rsid w:val="00240567"/>
    <w:rsid w:val="003A4EBA"/>
    <w:rsid w:val="004A0400"/>
    <w:rsid w:val="00511ABC"/>
    <w:rsid w:val="00517017"/>
    <w:rsid w:val="00542FA7"/>
    <w:rsid w:val="00660703"/>
    <w:rsid w:val="008729E9"/>
    <w:rsid w:val="00905C80"/>
    <w:rsid w:val="0093406E"/>
    <w:rsid w:val="00AB2C27"/>
    <w:rsid w:val="00B61824"/>
    <w:rsid w:val="00C64BBD"/>
    <w:rsid w:val="00C707C4"/>
    <w:rsid w:val="00E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9CB4"/>
  <w15:docId w15:val="{E8ECC5F6-0D66-428C-B624-B3DBAC0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Юлин</dc:creator>
  <cp:lastModifiedBy>Роман Юлин</cp:lastModifiedBy>
  <cp:revision>2</cp:revision>
  <dcterms:created xsi:type="dcterms:W3CDTF">2022-01-11T13:42:00Z</dcterms:created>
  <dcterms:modified xsi:type="dcterms:W3CDTF">2022-01-11T13:42:00Z</dcterms:modified>
</cp:coreProperties>
</file>