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E29" w:rsidRPr="00975E29" w:rsidRDefault="00975E29" w:rsidP="00975E29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 w:rsidRPr="00975E29">
        <w:rPr>
          <w:rFonts w:eastAsiaTheme="minorHAnsi"/>
          <w:b/>
          <w:bCs/>
          <w:sz w:val="24"/>
          <w:szCs w:val="24"/>
        </w:rPr>
        <w:t>Муниципальный дистанционный конкурс «Мой лучший урок по ФГОС - 22» для педагогических работников образовательных учреждений</w:t>
      </w:r>
    </w:p>
    <w:tbl>
      <w:tblPr>
        <w:tblStyle w:val="a4"/>
        <w:tblpPr w:leftFromText="180" w:rightFromText="180" w:vertAnchor="page" w:horzAnchor="margin" w:tblpY="2266"/>
        <w:tblW w:w="15028" w:type="dxa"/>
        <w:tblLayout w:type="fixed"/>
        <w:tblLook w:val="01E0" w:firstRow="1" w:lastRow="1" w:firstColumn="1" w:lastColumn="1" w:noHBand="0" w:noVBand="0"/>
      </w:tblPr>
      <w:tblGrid>
        <w:gridCol w:w="3227"/>
        <w:gridCol w:w="11801"/>
      </w:tblGrid>
      <w:tr w:rsidR="00975E29" w:rsidTr="00F71AEE">
        <w:trPr>
          <w:trHeight w:val="276"/>
        </w:trPr>
        <w:tc>
          <w:tcPr>
            <w:tcW w:w="3227" w:type="dxa"/>
          </w:tcPr>
          <w:p w:rsidR="00975E29" w:rsidRPr="00941159" w:rsidRDefault="00975E29" w:rsidP="00F71AEE">
            <w:pPr>
              <w:rPr>
                <w:b/>
                <w:sz w:val="24"/>
                <w:szCs w:val="24"/>
              </w:rPr>
            </w:pPr>
            <w:r w:rsidRPr="00941159">
              <w:rPr>
                <w:b/>
                <w:sz w:val="24"/>
                <w:szCs w:val="24"/>
              </w:rPr>
              <w:t>Группа/Дата/Воспитатель</w:t>
            </w:r>
          </w:p>
        </w:tc>
        <w:tc>
          <w:tcPr>
            <w:tcW w:w="11801" w:type="dxa"/>
          </w:tcPr>
          <w:p w:rsidR="00975E29" w:rsidRPr="00975E29" w:rsidRDefault="00975E29" w:rsidP="00884E2C">
            <w:pPr>
              <w:rPr>
                <w:sz w:val="24"/>
                <w:szCs w:val="24"/>
              </w:rPr>
            </w:pPr>
            <w:r w:rsidRPr="00975E29">
              <w:rPr>
                <w:sz w:val="24"/>
                <w:szCs w:val="24"/>
              </w:rPr>
              <w:t xml:space="preserve">Средняя группа/ 10.01.2022 г. </w:t>
            </w:r>
            <w:proofErr w:type="spellStart"/>
            <w:r w:rsidRPr="00975E29">
              <w:rPr>
                <w:sz w:val="24"/>
                <w:szCs w:val="24"/>
              </w:rPr>
              <w:t>Тайшина</w:t>
            </w:r>
            <w:proofErr w:type="spellEnd"/>
            <w:r w:rsidRPr="00975E29">
              <w:rPr>
                <w:sz w:val="24"/>
                <w:szCs w:val="24"/>
              </w:rPr>
              <w:t xml:space="preserve">  Ю.</w:t>
            </w:r>
            <w:r w:rsidR="00884E2C">
              <w:rPr>
                <w:sz w:val="24"/>
                <w:szCs w:val="24"/>
              </w:rPr>
              <w:t>А</w:t>
            </w:r>
            <w:r w:rsidRPr="00975E29">
              <w:rPr>
                <w:sz w:val="24"/>
                <w:szCs w:val="24"/>
              </w:rPr>
              <w:t>., воспитатель.</w:t>
            </w:r>
          </w:p>
        </w:tc>
      </w:tr>
      <w:tr w:rsidR="00975E29" w:rsidTr="00F71AEE">
        <w:trPr>
          <w:trHeight w:val="275"/>
        </w:trPr>
        <w:tc>
          <w:tcPr>
            <w:tcW w:w="3227" w:type="dxa"/>
          </w:tcPr>
          <w:p w:rsidR="00975E29" w:rsidRPr="00941159" w:rsidRDefault="00975E29" w:rsidP="00F71AEE">
            <w:pPr>
              <w:rPr>
                <w:b/>
                <w:sz w:val="24"/>
                <w:szCs w:val="24"/>
              </w:rPr>
            </w:pPr>
            <w:r w:rsidRPr="00941159">
              <w:rPr>
                <w:b/>
                <w:sz w:val="24"/>
                <w:szCs w:val="24"/>
              </w:rPr>
              <w:t>Тема ОС</w:t>
            </w:r>
          </w:p>
        </w:tc>
        <w:tc>
          <w:tcPr>
            <w:tcW w:w="11801" w:type="dxa"/>
          </w:tcPr>
          <w:p w:rsidR="00975E29" w:rsidRDefault="00941159" w:rsidP="00F71AEE">
            <w:pP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«Новогодние хлопоты</w:t>
            </w:r>
            <w:r w:rsidR="006278AF">
              <w:rPr>
                <w:sz w:val="24"/>
                <w:szCs w:val="24"/>
              </w:rPr>
              <w:t>. Помощь Деду Морозу</w:t>
            </w:r>
            <w:r>
              <w:rPr>
                <w:sz w:val="24"/>
                <w:szCs w:val="24"/>
              </w:rPr>
              <w:t>»</w:t>
            </w:r>
          </w:p>
          <w:bookmarkEnd w:id="0"/>
          <w:p w:rsidR="00975E29" w:rsidRPr="00975E29" w:rsidRDefault="00975E29" w:rsidP="00F71AEE">
            <w:pPr>
              <w:rPr>
                <w:sz w:val="24"/>
                <w:szCs w:val="24"/>
              </w:rPr>
            </w:pPr>
          </w:p>
        </w:tc>
      </w:tr>
      <w:tr w:rsidR="00941159" w:rsidTr="00F71AEE">
        <w:trPr>
          <w:trHeight w:val="276"/>
        </w:trPr>
        <w:tc>
          <w:tcPr>
            <w:tcW w:w="3227" w:type="dxa"/>
          </w:tcPr>
          <w:p w:rsidR="00941159" w:rsidRPr="00941159" w:rsidRDefault="00941159" w:rsidP="00F71AEE">
            <w:pPr>
              <w:rPr>
                <w:b/>
                <w:sz w:val="24"/>
                <w:szCs w:val="24"/>
              </w:rPr>
            </w:pPr>
            <w:r w:rsidRPr="00941159">
              <w:rPr>
                <w:b/>
                <w:sz w:val="24"/>
                <w:szCs w:val="24"/>
              </w:rPr>
              <w:t>Культурная практика</w:t>
            </w:r>
          </w:p>
        </w:tc>
        <w:tc>
          <w:tcPr>
            <w:tcW w:w="11801" w:type="dxa"/>
          </w:tcPr>
          <w:p w:rsidR="00941159" w:rsidRPr="00975E29" w:rsidRDefault="00941159" w:rsidP="00F71AEE">
            <w:pPr>
              <w:rPr>
                <w:sz w:val="24"/>
                <w:szCs w:val="24"/>
              </w:rPr>
            </w:pPr>
            <w:r w:rsidRPr="00975E29">
              <w:rPr>
                <w:sz w:val="24"/>
                <w:szCs w:val="24"/>
              </w:rPr>
              <w:t>Игровая, коммуникативная, двигательная, познавательно-исследовательская, изобразительная</w:t>
            </w:r>
            <w:r>
              <w:rPr>
                <w:sz w:val="24"/>
                <w:szCs w:val="24"/>
              </w:rPr>
              <w:t>, речевая деятельность</w:t>
            </w:r>
            <w:r w:rsidRPr="00975E29">
              <w:rPr>
                <w:sz w:val="24"/>
                <w:szCs w:val="24"/>
              </w:rPr>
              <w:t>.</w:t>
            </w:r>
          </w:p>
        </w:tc>
      </w:tr>
      <w:tr w:rsidR="00941159" w:rsidTr="00F71AEE">
        <w:trPr>
          <w:trHeight w:val="276"/>
        </w:trPr>
        <w:tc>
          <w:tcPr>
            <w:tcW w:w="3227" w:type="dxa"/>
          </w:tcPr>
          <w:p w:rsidR="00941159" w:rsidRPr="00941159" w:rsidRDefault="00941159" w:rsidP="00F71AEE">
            <w:pPr>
              <w:rPr>
                <w:b/>
                <w:sz w:val="24"/>
                <w:szCs w:val="24"/>
              </w:rPr>
            </w:pPr>
            <w:r w:rsidRPr="00941159">
              <w:rPr>
                <w:b/>
                <w:sz w:val="24"/>
                <w:szCs w:val="24"/>
              </w:rPr>
              <w:t>Культурно-смысловой контекст</w:t>
            </w:r>
          </w:p>
        </w:tc>
        <w:tc>
          <w:tcPr>
            <w:tcW w:w="11801" w:type="dxa"/>
          </w:tcPr>
          <w:p w:rsidR="00941159" w:rsidRPr="005C41C4" w:rsidRDefault="00884E2C" w:rsidP="005C41C4">
            <w:pPr>
              <w:rPr>
                <w:sz w:val="24"/>
                <w:szCs w:val="24"/>
              </w:rPr>
            </w:pPr>
            <w:r w:rsidRPr="005C41C4">
              <w:rPr>
                <w:sz w:val="24"/>
                <w:szCs w:val="24"/>
              </w:rPr>
              <w:t>Помощь Деду Морозу (</w:t>
            </w:r>
            <w:r w:rsidR="005C41C4">
              <w:rPr>
                <w:sz w:val="24"/>
                <w:szCs w:val="24"/>
              </w:rPr>
              <w:t>поиск</w:t>
            </w:r>
            <w:r w:rsidRPr="005C41C4">
              <w:rPr>
                <w:sz w:val="24"/>
                <w:szCs w:val="24"/>
              </w:rPr>
              <w:t xml:space="preserve"> волшебного шара, который поможет Деду Морозу вернуться в Великий Устюг</w:t>
            </w:r>
            <w:r w:rsidR="00941159" w:rsidRPr="005C41C4">
              <w:rPr>
                <w:sz w:val="24"/>
                <w:szCs w:val="24"/>
              </w:rPr>
              <w:t>)</w:t>
            </w:r>
          </w:p>
        </w:tc>
      </w:tr>
      <w:tr w:rsidR="00941159" w:rsidTr="00F71AEE">
        <w:trPr>
          <w:trHeight w:val="276"/>
        </w:trPr>
        <w:tc>
          <w:tcPr>
            <w:tcW w:w="3227" w:type="dxa"/>
          </w:tcPr>
          <w:p w:rsidR="00941159" w:rsidRPr="00941159" w:rsidRDefault="00941159" w:rsidP="00F71AEE">
            <w:pPr>
              <w:rPr>
                <w:b/>
                <w:sz w:val="24"/>
                <w:szCs w:val="24"/>
              </w:rPr>
            </w:pPr>
            <w:r w:rsidRPr="00941159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11801" w:type="dxa"/>
          </w:tcPr>
          <w:p w:rsidR="00941159" w:rsidRPr="005C41C4" w:rsidRDefault="00941159" w:rsidP="00884E2C">
            <w:pPr>
              <w:rPr>
                <w:sz w:val="24"/>
                <w:szCs w:val="24"/>
              </w:rPr>
            </w:pPr>
            <w:r w:rsidRPr="005C41C4">
              <w:rPr>
                <w:sz w:val="24"/>
                <w:szCs w:val="24"/>
              </w:rPr>
              <w:t>Создание условий для обобщения у детей знаний по теме «</w:t>
            </w:r>
            <w:r w:rsidR="00884E2C" w:rsidRPr="005C41C4">
              <w:rPr>
                <w:sz w:val="24"/>
                <w:szCs w:val="24"/>
              </w:rPr>
              <w:t>Праздник Новый год</w:t>
            </w:r>
            <w:r w:rsidRPr="005C41C4">
              <w:rPr>
                <w:sz w:val="24"/>
                <w:szCs w:val="24"/>
              </w:rPr>
              <w:t>» через организацию деятельности в центрах активности</w:t>
            </w:r>
          </w:p>
        </w:tc>
      </w:tr>
      <w:tr w:rsidR="00941159" w:rsidTr="00F71AEE">
        <w:trPr>
          <w:trHeight w:val="275"/>
        </w:trPr>
        <w:tc>
          <w:tcPr>
            <w:tcW w:w="15028" w:type="dxa"/>
            <w:gridSpan w:val="2"/>
          </w:tcPr>
          <w:p w:rsidR="00941159" w:rsidRPr="00941159" w:rsidRDefault="00941159" w:rsidP="00F71A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з</w:t>
            </w:r>
            <w:r w:rsidRPr="00941159">
              <w:rPr>
                <w:b/>
                <w:sz w:val="24"/>
                <w:szCs w:val="24"/>
              </w:rPr>
              <w:t>адачи:</w:t>
            </w:r>
          </w:p>
        </w:tc>
      </w:tr>
      <w:tr w:rsidR="00941159" w:rsidTr="00F71AEE">
        <w:trPr>
          <w:trHeight w:val="551"/>
        </w:trPr>
        <w:tc>
          <w:tcPr>
            <w:tcW w:w="3227" w:type="dxa"/>
          </w:tcPr>
          <w:p w:rsidR="00941159" w:rsidRPr="00941159" w:rsidRDefault="00941159" w:rsidP="00F71AEE">
            <w:pPr>
              <w:rPr>
                <w:b/>
                <w:sz w:val="24"/>
                <w:szCs w:val="24"/>
              </w:rPr>
            </w:pPr>
            <w:r w:rsidRPr="00941159">
              <w:rPr>
                <w:b/>
                <w:sz w:val="24"/>
                <w:szCs w:val="24"/>
              </w:rPr>
              <w:t>Обучающая задача</w:t>
            </w:r>
          </w:p>
          <w:p w:rsidR="00941159" w:rsidRPr="00941159" w:rsidRDefault="00941159" w:rsidP="00F71AEE">
            <w:pPr>
              <w:rPr>
                <w:b/>
                <w:sz w:val="24"/>
                <w:szCs w:val="24"/>
              </w:rPr>
            </w:pPr>
          </w:p>
        </w:tc>
        <w:tc>
          <w:tcPr>
            <w:tcW w:w="11801" w:type="dxa"/>
          </w:tcPr>
          <w:p w:rsidR="00941159" w:rsidRPr="005C41C4" w:rsidRDefault="005C41C4" w:rsidP="005C4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знания о новогодних и зимних предметах, </w:t>
            </w:r>
            <w:r w:rsidR="00941159" w:rsidRPr="005C41C4">
              <w:rPr>
                <w:sz w:val="24"/>
                <w:szCs w:val="24"/>
              </w:rPr>
              <w:t xml:space="preserve">развивать речь детей. Закреплять умение детей ориентироваться </w:t>
            </w:r>
            <w:r>
              <w:rPr>
                <w:sz w:val="24"/>
                <w:szCs w:val="24"/>
              </w:rPr>
              <w:t>на листе бумаги</w:t>
            </w:r>
            <w:r w:rsidR="00941159" w:rsidRPr="005C41C4">
              <w:rPr>
                <w:sz w:val="24"/>
                <w:szCs w:val="24"/>
              </w:rPr>
              <w:t>.</w:t>
            </w:r>
          </w:p>
        </w:tc>
      </w:tr>
      <w:tr w:rsidR="00941159" w:rsidTr="00F71AEE">
        <w:trPr>
          <w:trHeight w:val="275"/>
        </w:trPr>
        <w:tc>
          <w:tcPr>
            <w:tcW w:w="3227" w:type="dxa"/>
          </w:tcPr>
          <w:p w:rsidR="00941159" w:rsidRPr="00941159" w:rsidRDefault="00941159" w:rsidP="00F71AEE">
            <w:pPr>
              <w:rPr>
                <w:b/>
                <w:sz w:val="24"/>
                <w:szCs w:val="24"/>
              </w:rPr>
            </w:pPr>
            <w:r w:rsidRPr="00941159">
              <w:rPr>
                <w:b/>
                <w:sz w:val="24"/>
                <w:szCs w:val="24"/>
              </w:rPr>
              <w:t>Развивающая задача</w:t>
            </w:r>
          </w:p>
        </w:tc>
        <w:tc>
          <w:tcPr>
            <w:tcW w:w="11801" w:type="dxa"/>
          </w:tcPr>
          <w:p w:rsidR="00941159" w:rsidRPr="005C41C4" w:rsidRDefault="00941159" w:rsidP="00D03392">
            <w:pPr>
              <w:rPr>
                <w:sz w:val="24"/>
                <w:szCs w:val="24"/>
              </w:rPr>
            </w:pPr>
            <w:r w:rsidRPr="005C41C4">
              <w:rPr>
                <w:sz w:val="24"/>
                <w:szCs w:val="24"/>
              </w:rPr>
              <w:t>Развивать творческое воображение, мышление</w:t>
            </w:r>
            <w:r w:rsidR="00D03392">
              <w:rPr>
                <w:sz w:val="24"/>
                <w:szCs w:val="24"/>
              </w:rPr>
              <w:t>, навыки конструирования</w:t>
            </w:r>
            <w:r w:rsidRPr="005C41C4">
              <w:rPr>
                <w:sz w:val="24"/>
                <w:szCs w:val="24"/>
              </w:rPr>
              <w:t>.</w:t>
            </w:r>
          </w:p>
        </w:tc>
      </w:tr>
      <w:tr w:rsidR="00941159" w:rsidTr="00D03392">
        <w:trPr>
          <w:trHeight w:val="566"/>
        </w:trPr>
        <w:tc>
          <w:tcPr>
            <w:tcW w:w="3227" w:type="dxa"/>
          </w:tcPr>
          <w:p w:rsidR="00941159" w:rsidRPr="00941159" w:rsidRDefault="00941159" w:rsidP="00F71AEE">
            <w:pPr>
              <w:rPr>
                <w:b/>
                <w:sz w:val="24"/>
                <w:szCs w:val="24"/>
              </w:rPr>
            </w:pPr>
            <w:r w:rsidRPr="00941159">
              <w:rPr>
                <w:b/>
                <w:sz w:val="24"/>
                <w:szCs w:val="24"/>
              </w:rPr>
              <w:t>Воспитательная задача (ценностные установки)</w:t>
            </w:r>
          </w:p>
        </w:tc>
        <w:tc>
          <w:tcPr>
            <w:tcW w:w="11801" w:type="dxa"/>
          </w:tcPr>
          <w:p w:rsidR="00941159" w:rsidRPr="005C41C4" w:rsidRDefault="00D03392" w:rsidP="00D03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</w:t>
            </w:r>
            <w:r w:rsidR="00941159" w:rsidRPr="005C41C4">
              <w:rPr>
                <w:sz w:val="24"/>
                <w:szCs w:val="24"/>
              </w:rPr>
              <w:t xml:space="preserve"> </w:t>
            </w:r>
            <w:r w:rsidRPr="005C41C4">
              <w:rPr>
                <w:sz w:val="24"/>
                <w:szCs w:val="24"/>
              </w:rPr>
              <w:t xml:space="preserve"> умение слышать и понимать мнение другого</w:t>
            </w:r>
            <w:r>
              <w:rPr>
                <w:sz w:val="24"/>
                <w:szCs w:val="24"/>
              </w:rPr>
              <w:t>,</w:t>
            </w:r>
            <w:r w:rsidRPr="005C41C4">
              <w:rPr>
                <w:sz w:val="24"/>
                <w:szCs w:val="24"/>
              </w:rPr>
              <w:t xml:space="preserve">  активность</w:t>
            </w:r>
            <w:r>
              <w:rPr>
                <w:sz w:val="24"/>
                <w:szCs w:val="24"/>
              </w:rPr>
              <w:t>, самостоятельность</w:t>
            </w:r>
            <w:r w:rsidRPr="005C41C4">
              <w:rPr>
                <w:sz w:val="24"/>
                <w:szCs w:val="24"/>
              </w:rPr>
              <w:t>, умение оценивать свою деятельность</w:t>
            </w:r>
            <w:r>
              <w:rPr>
                <w:sz w:val="24"/>
                <w:szCs w:val="24"/>
              </w:rPr>
              <w:t>,</w:t>
            </w:r>
            <w:r w:rsidRPr="005C41C4">
              <w:rPr>
                <w:sz w:val="24"/>
                <w:szCs w:val="24"/>
              </w:rPr>
              <w:t xml:space="preserve"> </w:t>
            </w:r>
            <w:r w:rsidR="00941159" w:rsidRPr="005C41C4">
              <w:rPr>
                <w:sz w:val="24"/>
                <w:szCs w:val="24"/>
              </w:rPr>
              <w:t xml:space="preserve">навыки сотрудничества </w:t>
            </w:r>
            <w:r>
              <w:rPr>
                <w:sz w:val="24"/>
                <w:szCs w:val="24"/>
              </w:rPr>
              <w:t>со сверстниками в малых группах</w:t>
            </w:r>
            <w:r w:rsidR="00941159" w:rsidRPr="005C41C4">
              <w:rPr>
                <w:sz w:val="24"/>
                <w:szCs w:val="24"/>
              </w:rPr>
              <w:t>..</w:t>
            </w:r>
          </w:p>
        </w:tc>
      </w:tr>
      <w:tr w:rsidR="00941159" w:rsidTr="00F71AEE">
        <w:trPr>
          <w:trHeight w:val="444"/>
        </w:trPr>
        <w:tc>
          <w:tcPr>
            <w:tcW w:w="3227" w:type="dxa"/>
          </w:tcPr>
          <w:p w:rsidR="00941159" w:rsidRPr="00941159" w:rsidRDefault="00941159" w:rsidP="00F71AEE">
            <w:pPr>
              <w:rPr>
                <w:b/>
                <w:sz w:val="24"/>
                <w:szCs w:val="24"/>
              </w:rPr>
            </w:pPr>
            <w:r w:rsidRPr="00941159"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801" w:type="dxa"/>
          </w:tcPr>
          <w:p w:rsidR="00941159" w:rsidRPr="00975E29" w:rsidRDefault="00941159" w:rsidP="00F71AEE">
            <w:pPr>
              <w:rPr>
                <w:sz w:val="24"/>
                <w:szCs w:val="24"/>
              </w:rPr>
            </w:pPr>
            <w:r w:rsidRPr="00975E29">
              <w:rPr>
                <w:sz w:val="24"/>
                <w:szCs w:val="24"/>
              </w:rPr>
              <w:t>Социально-коммуникативное развитие, познавательное развитие, физическое развитие, речевое развитие. Художественно-</w:t>
            </w:r>
            <w:r>
              <w:rPr>
                <w:sz w:val="24"/>
                <w:szCs w:val="24"/>
              </w:rPr>
              <w:t xml:space="preserve"> эстетическое развитие</w:t>
            </w:r>
          </w:p>
        </w:tc>
      </w:tr>
      <w:tr w:rsidR="00941159" w:rsidTr="00F71AEE">
        <w:trPr>
          <w:trHeight w:val="1380"/>
        </w:trPr>
        <w:tc>
          <w:tcPr>
            <w:tcW w:w="3227" w:type="dxa"/>
          </w:tcPr>
          <w:p w:rsidR="00941159" w:rsidRPr="00941159" w:rsidRDefault="00941159" w:rsidP="00F71AEE">
            <w:pPr>
              <w:rPr>
                <w:b/>
                <w:sz w:val="24"/>
                <w:szCs w:val="24"/>
              </w:rPr>
            </w:pPr>
            <w:r w:rsidRPr="00941159"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1801" w:type="dxa"/>
          </w:tcPr>
          <w:p w:rsidR="005C41C4" w:rsidRDefault="005C41C4" w:rsidP="00F71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 программы «</w:t>
            </w:r>
            <w:proofErr w:type="spellStart"/>
            <w:r>
              <w:rPr>
                <w:sz w:val="24"/>
                <w:szCs w:val="24"/>
              </w:rPr>
              <w:t>ПРОдетей</w:t>
            </w:r>
            <w:proofErr w:type="spellEnd"/>
            <w:r>
              <w:rPr>
                <w:sz w:val="24"/>
                <w:szCs w:val="24"/>
              </w:rPr>
              <w:t>»: колесо выбора, форма «Кто первый?»</w:t>
            </w:r>
          </w:p>
          <w:p w:rsidR="005C41C4" w:rsidRDefault="005C41C4" w:rsidP="00F71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Ноутбук, проектор, видеоматериал, игра «А у тебя, а у меня», разрезные картинки «Стеклянный шар»</w:t>
            </w:r>
          </w:p>
          <w:p w:rsidR="00941159" w:rsidRDefault="00941159" w:rsidP="00F71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искусств:</w:t>
            </w:r>
            <w:r w:rsidR="00FE762B">
              <w:rPr>
                <w:sz w:val="24"/>
                <w:szCs w:val="24"/>
              </w:rPr>
              <w:t xml:space="preserve"> </w:t>
            </w:r>
            <w:r w:rsidR="002E53FE">
              <w:rPr>
                <w:sz w:val="24"/>
                <w:szCs w:val="24"/>
              </w:rPr>
              <w:t>соленое тесто, скалки, стеки, формочки, клеенки, салфетки для рук, подносы, декоративная посыпка для печенья</w:t>
            </w:r>
            <w:r w:rsidR="008B1FAF">
              <w:rPr>
                <w:sz w:val="24"/>
                <w:szCs w:val="24"/>
              </w:rPr>
              <w:t>.</w:t>
            </w:r>
            <w:r w:rsidR="00FE762B">
              <w:rPr>
                <w:sz w:val="24"/>
                <w:szCs w:val="24"/>
              </w:rPr>
              <w:t xml:space="preserve"> </w:t>
            </w:r>
          </w:p>
          <w:p w:rsidR="00941159" w:rsidRDefault="00941159" w:rsidP="008B1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</w:t>
            </w:r>
            <w:r w:rsidR="008B1FAF">
              <w:rPr>
                <w:sz w:val="24"/>
                <w:szCs w:val="24"/>
              </w:rPr>
              <w:t xml:space="preserve">математики и </w:t>
            </w:r>
            <w:proofErr w:type="spellStart"/>
            <w:r w:rsidR="008B1FAF">
              <w:rPr>
                <w:sz w:val="24"/>
                <w:szCs w:val="24"/>
              </w:rPr>
              <w:t>манипулятивных</w:t>
            </w:r>
            <w:proofErr w:type="spellEnd"/>
            <w:r w:rsidR="008B1FAF">
              <w:rPr>
                <w:sz w:val="24"/>
                <w:szCs w:val="24"/>
              </w:rPr>
              <w:t xml:space="preserve"> игр: распечатанное изображение корзин разного размера и цвета, елочных шаров разного размера и цвета, клей-карандаш, карточки с дорожками-</w:t>
            </w:r>
            <w:proofErr w:type="spellStart"/>
            <w:r w:rsidR="008B1FAF">
              <w:rPr>
                <w:sz w:val="24"/>
                <w:szCs w:val="24"/>
              </w:rPr>
              <w:t>проводилками</w:t>
            </w:r>
            <w:proofErr w:type="spellEnd"/>
            <w:r w:rsidR="008B1FAF">
              <w:rPr>
                <w:sz w:val="24"/>
                <w:szCs w:val="24"/>
              </w:rPr>
              <w:t xml:space="preserve"> «Подарки для зверюшек», фломастеры, ручки, карандаши.</w:t>
            </w:r>
          </w:p>
          <w:p w:rsidR="008B1FAF" w:rsidRPr="00975E29" w:rsidRDefault="008B1FAF" w:rsidP="008B1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строительства: строительный материал, игрушки для обыгрывания.</w:t>
            </w:r>
          </w:p>
        </w:tc>
      </w:tr>
    </w:tbl>
    <w:p w:rsidR="00941159" w:rsidRDefault="00975E29" w:rsidP="00975E29">
      <w:pPr>
        <w:spacing w:line="276" w:lineRule="exact"/>
        <w:rPr>
          <w:sz w:val="24"/>
        </w:rPr>
      </w:pPr>
      <w:r w:rsidRPr="00975E29">
        <w:rPr>
          <w:rFonts w:eastAsiaTheme="minorHAnsi"/>
          <w:sz w:val="24"/>
          <w:szCs w:val="24"/>
        </w:rPr>
        <w:t>Номинация «Педагогическое занятие по ФГОС»</w:t>
      </w:r>
    </w:p>
    <w:p w:rsidR="00941159" w:rsidRPr="00941159" w:rsidRDefault="00941159" w:rsidP="00941159">
      <w:pPr>
        <w:rPr>
          <w:sz w:val="24"/>
        </w:rPr>
      </w:pPr>
    </w:p>
    <w:p w:rsidR="00941159" w:rsidRPr="00941159" w:rsidRDefault="00941159" w:rsidP="00941159">
      <w:pPr>
        <w:rPr>
          <w:sz w:val="24"/>
        </w:rPr>
      </w:pPr>
    </w:p>
    <w:p w:rsidR="00941159" w:rsidRPr="00941159" w:rsidRDefault="00941159" w:rsidP="00941159">
      <w:pPr>
        <w:rPr>
          <w:sz w:val="24"/>
        </w:rPr>
      </w:pPr>
    </w:p>
    <w:p w:rsidR="00941159" w:rsidRPr="00941159" w:rsidRDefault="00941159" w:rsidP="00941159">
      <w:pPr>
        <w:rPr>
          <w:sz w:val="24"/>
        </w:rPr>
      </w:pPr>
    </w:p>
    <w:p w:rsidR="00941159" w:rsidRPr="00941159" w:rsidRDefault="00941159" w:rsidP="00941159">
      <w:pPr>
        <w:rPr>
          <w:sz w:val="24"/>
        </w:rPr>
      </w:pPr>
    </w:p>
    <w:p w:rsidR="00941159" w:rsidRPr="00941159" w:rsidRDefault="00941159" w:rsidP="00941159">
      <w:pPr>
        <w:rPr>
          <w:sz w:val="24"/>
        </w:rPr>
      </w:pPr>
    </w:p>
    <w:p w:rsidR="00941159" w:rsidRPr="00941159" w:rsidRDefault="00941159" w:rsidP="00941159">
      <w:pPr>
        <w:tabs>
          <w:tab w:val="left" w:pos="3300"/>
        </w:tabs>
        <w:rPr>
          <w:sz w:val="24"/>
        </w:rPr>
      </w:pPr>
    </w:p>
    <w:tbl>
      <w:tblPr>
        <w:tblStyle w:val="10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63"/>
        <w:gridCol w:w="684"/>
        <w:gridCol w:w="567"/>
        <w:gridCol w:w="1276"/>
        <w:gridCol w:w="567"/>
        <w:gridCol w:w="709"/>
        <w:gridCol w:w="709"/>
        <w:gridCol w:w="2693"/>
        <w:gridCol w:w="2693"/>
      </w:tblGrid>
      <w:tr w:rsidR="00941159" w:rsidRPr="000947FF" w:rsidTr="00D03392">
        <w:tc>
          <w:tcPr>
            <w:tcW w:w="1985" w:type="dxa"/>
          </w:tcPr>
          <w:p w:rsidR="00941159" w:rsidRPr="00941159" w:rsidRDefault="00941159" w:rsidP="00941159">
            <w:r w:rsidRPr="00941159">
              <w:t>Этапы</w:t>
            </w:r>
          </w:p>
        </w:tc>
        <w:tc>
          <w:tcPr>
            <w:tcW w:w="7513" w:type="dxa"/>
            <w:gridSpan w:val="8"/>
          </w:tcPr>
          <w:p w:rsidR="00941159" w:rsidRPr="00941159" w:rsidRDefault="00941159" w:rsidP="00941159">
            <w:r w:rsidRPr="00941159">
              <w:t>Деятельность педагога (методы, приемы)</w:t>
            </w:r>
          </w:p>
        </w:tc>
        <w:tc>
          <w:tcPr>
            <w:tcW w:w="2693" w:type="dxa"/>
          </w:tcPr>
          <w:p w:rsidR="00941159" w:rsidRPr="00941159" w:rsidRDefault="00941159" w:rsidP="00941159">
            <w:r w:rsidRPr="00941159">
              <w:t>Деятельность детей</w:t>
            </w:r>
          </w:p>
        </w:tc>
        <w:tc>
          <w:tcPr>
            <w:tcW w:w="2693" w:type="dxa"/>
          </w:tcPr>
          <w:p w:rsidR="00941159" w:rsidRPr="00941159" w:rsidRDefault="00941159" w:rsidP="00941159">
            <w:r w:rsidRPr="00941159">
              <w:t xml:space="preserve">Планируемые результаты </w:t>
            </w:r>
          </w:p>
          <w:p w:rsidR="00941159" w:rsidRPr="00941159" w:rsidRDefault="00941159" w:rsidP="00941159">
            <w:r w:rsidRPr="00941159">
              <w:t>(в результате дети смогут)</w:t>
            </w:r>
          </w:p>
        </w:tc>
      </w:tr>
      <w:tr w:rsidR="00572529" w:rsidRPr="000947FF" w:rsidTr="00D03392">
        <w:trPr>
          <w:trHeight w:val="263"/>
        </w:trPr>
        <w:tc>
          <w:tcPr>
            <w:tcW w:w="1985" w:type="dxa"/>
          </w:tcPr>
          <w:p w:rsidR="00572529" w:rsidRPr="00941159" w:rsidRDefault="00572529" w:rsidP="00572529">
            <w:r w:rsidRPr="00941159">
              <w:t xml:space="preserve">Мотивационный </w:t>
            </w:r>
          </w:p>
        </w:tc>
        <w:tc>
          <w:tcPr>
            <w:tcW w:w="7513" w:type="dxa"/>
            <w:gridSpan w:val="8"/>
          </w:tcPr>
          <w:p w:rsidR="00572529" w:rsidRPr="005C41C4" w:rsidRDefault="00572529" w:rsidP="00572529">
            <w:r w:rsidRPr="005C41C4">
              <w:t>Коммуникативная игра «</w:t>
            </w:r>
            <w:r w:rsidR="005C41C4" w:rsidRPr="005C41C4">
              <w:t>Шел по лесу Дед Мороз</w:t>
            </w:r>
            <w:r w:rsidRPr="005C41C4">
              <w:t>»</w:t>
            </w:r>
            <w:r w:rsidR="00D03392">
              <w:t>.</w:t>
            </w:r>
          </w:p>
          <w:p w:rsidR="00572529" w:rsidRPr="00941159" w:rsidRDefault="00D03392" w:rsidP="00D03392">
            <w:r>
              <w:t>Воспитатель п</w:t>
            </w:r>
            <w:r w:rsidR="00572529" w:rsidRPr="005C41C4">
              <w:t>риглашает детей в круг с помощью</w:t>
            </w:r>
            <w:r w:rsidR="002E53FE" w:rsidRPr="005C41C4">
              <w:t xml:space="preserve"> новогодней мелодии</w:t>
            </w:r>
            <w:r>
              <w:t xml:space="preserve">, предлагает </w:t>
            </w:r>
            <w:proofErr w:type="spellStart"/>
            <w:r>
              <w:t>попроиветствовать</w:t>
            </w:r>
            <w:proofErr w:type="spellEnd"/>
            <w:r>
              <w:t xml:space="preserve"> по очереди мальчиков и девочек, затем всех детей</w:t>
            </w:r>
            <w:r w:rsidR="002E53FE" w:rsidRPr="005C41C4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529" w:rsidRPr="00A5562F" w:rsidRDefault="00572529" w:rsidP="00572529">
            <w:pPr>
              <w:pStyle w:val="11"/>
              <w:shd w:val="clear" w:color="auto" w:fill="auto"/>
              <w:spacing w:after="0" w:line="200" w:lineRule="exact"/>
              <w:rPr>
                <w:rStyle w:val="10pt"/>
                <w:sz w:val="24"/>
                <w:szCs w:val="24"/>
              </w:rPr>
            </w:pPr>
            <w:r w:rsidRPr="00572529">
              <w:rPr>
                <w:sz w:val="24"/>
                <w:szCs w:val="24"/>
                <w:lang w:val="ru-RU"/>
              </w:rPr>
              <w:t>Дети собираются в круг и произносят приветствие.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529" w:rsidRPr="00A5562F" w:rsidRDefault="00572529" w:rsidP="00572529">
            <w:pPr>
              <w:pStyle w:val="11"/>
              <w:shd w:val="clear" w:color="auto" w:fill="auto"/>
              <w:spacing w:after="0" w:line="240" w:lineRule="exact"/>
              <w:rPr>
                <w:rStyle w:val="10pt"/>
                <w:sz w:val="24"/>
                <w:szCs w:val="24"/>
              </w:rPr>
            </w:pPr>
            <w:r w:rsidRPr="00572529">
              <w:rPr>
                <w:rFonts w:eastAsia="Calibri"/>
                <w:sz w:val="24"/>
                <w:szCs w:val="24"/>
                <w:lang w:val="ru-RU"/>
              </w:rPr>
              <w:t>Сплочение детей, внимательное отношение детей друг к другу.</w:t>
            </w:r>
          </w:p>
          <w:p w:rsidR="00572529" w:rsidRPr="00A5562F" w:rsidRDefault="00572529" w:rsidP="00572529">
            <w:pPr>
              <w:pStyle w:val="11"/>
              <w:shd w:val="clear" w:color="auto" w:fill="auto"/>
              <w:spacing w:after="0" w:line="240" w:lineRule="exact"/>
              <w:rPr>
                <w:rStyle w:val="10pt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Положительный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562F">
              <w:rPr>
                <w:color w:val="000000"/>
                <w:sz w:val="24"/>
                <w:szCs w:val="24"/>
                <w:shd w:val="clear" w:color="auto" w:fill="FFFFFF"/>
              </w:rPr>
              <w:t>эмоциональный</w:t>
            </w:r>
            <w:proofErr w:type="spellEnd"/>
            <w:r w:rsidRPr="00A5562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562F">
              <w:rPr>
                <w:color w:val="000000"/>
                <w:sz w:val="24"/>
                <w:szCs w:val="24"/>
                <w:shd w:val="clear" w:color="auto" w:fill="FFFFFF"/>
              </w:rPr>
              <w:t>настрой</w:t>
            </w:r>
            <w:proofErr w:type="spellEnd"/>
            <w:r w:rsidRPr="00A5562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754BC" w:rsidRPr="000947FF" w:rsidTr="00D03392">
        <w:trPr>
          <w:trHeight w:val="1181"/>
        </w:trPr>
        <w:tc>
          <w:tcPr>
            <w:tcW w:w="1985" w:type="dxa"/>
            <w:vMerge w:val="restart"/>
          </w:tcPr>
          <w:p w:rsidR="00A754BC" w:rsidRPr="00941159" w:rsidRDefault="00A754BC" w:rsidP="00941159"/>
        </w:tc>
        <w:tc>
          <w:tcPr>
            <w:tcW w:w="2438" w:type="dxa"/>
            <w:vMerge w:val="restart"/>
            <w:tcBorders>
              <w:right w:val="single" w:sz="4" w:space="0" w:color="auto"/>
            </w:tcBorders>
          </w:tcPr>
          <w:p w:rsidR="00A754BC" w:rsidRPr="00941159" w:rsidRDefault="00A754BC" w:rsidP="00941159">
            <w:r w:rsidRPr="00941159">
              <w:t>Приемы</w:t>
            </w:r>
          </w:p>
        </w:tc>
        <w:tc>
          <w:tcPr>
            <w:tcW w:w="30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C" w:rsidRPr="00941159" w:rsidRDefault="00A754BC" w:rsidP="00941159">
            <w:r w:rsidRPr="00941159">
              <w:t xml:space="preserve">Создание условий для вариативной детской деятельности </w:t>
            </w:r>
            <w:r w:rsidRPr="00A754BC">
              <w:rPr>
                <w:sz w:val="20"/>
              </w:rPr>
              <w:t xml:space="preserve">(выбор разных материалов (РМ), выбор уровня сложности задания (УС), выбор в разных заданий (РЗ) и т.д. 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754BC" w:rsidRPr="00A754BC" w:rsidRDefault="00A754BC" w:rsidP="00941159">
            <w:pPr>
              <w:rPr>
                <w:sz w:val="20"/>
              </w:rPr>
            </w:pPr>
            <w:r w:rsidRPr="00941159">
              <w:t>Способ организации (</w:t>
            </w:r>
            <w:r w:rsidRPr="00A754BC">
              <w:rPr>
                <w:sz w:val="20"/>
              </w:rPr>
              <w:t xml:space="preserve">фронтальный, </w:t>
            </w:r>
          </w:p>
          <w:p w:rsidR="00A754BC" w:rsidRPr="00A754BC" w:rsidRDefault="00A754BC" w:rsidP="00941159">
            <w:pPr>
              <w:rPr>
                <w:sz w:val="20"/>
              </w:rPr>
            </w:pPr>
            <w:r w:rsidRPr="00A754BC">
              <w:rPr>
                <w:sz w:val="20"/>
              </w:rPr>
              <w:t>подгрупповой,</w:t>
            </w:r>
          </w:p>
          <w:p w:rsidR="00A754BC" w:rsidRPr="00941159" w:rsidRDefault="00A754BC" w:rsidP="00941159">
            <w:r w:rsidRPr="00A754BC">
              <w:rPr>
                <w:sz w:val="20"/>
              </w:rPr>
              <w:t>индивидуальный) (+)</w:t>
            </w:r>
          </w:p>
        </w:tc>
        <w:tc>
          <w:tcPr>
            <w:tcW w:w="2693" w:type="dxa"/>
            <w:vMerge w:val="restart"/>
          </w:tcPr>
          <w:p w:rsidR="00A754BC" w:rsidRPr="00941159" w:rsidRDefault="00A754BC" w:rsidP="00941159"/>
        </w:tc>
        <w:tc>
          <w:tcPr>
            <w:tcW w:w="2693" w:type="dxa"/>
            <w:vMerge w:val="restart"/>
          </w:tcPr>
          <w:p w:rsidR="00A754BC" w:rsidRPr="00941159" w:rsidRDefault="00A754BC" w:rsidP="00941159"/>
        </w:tc>
      </w:tr>
      <w:tr w:rsidR="00A754BC" w:rsidRPr="000947FF" w:rsidTr="00D03392">
        <w:trPr>
          <w:trHeight w:val="223"/>
        </w:trPr>
        <w:tc>
          <w:tcPr>
            <w:tcW w:w="1985" w:type="dxa"/>
            <w:vMerge/>
          </w:tcPr>
          <w:p w:rsidR="00A754BC" w:rsidRPr="00941159" w:rsidRDefault="00A754BC" w:rsidP="00941159"/>
        </w:tc>
        <w:tc>
          <w:tcPr>
            <w:tcW w:w="2438" w:type="dxa"/>
            <w:vMerge/>
            <w:tcBorders>
              <w:right w:val="single" w:sz="4" w:space="0" w:color="auto"/>
            </w:tcBorders>
          </w:tcPr>
          <w:p w:rsidR="00A754BC" w:rsidRPr="00941159" w:rsidRDefault="00A754BC" w:rsidP="00941159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C" w:rsidRPr="00941159" w:rsidRDefault="00A754BC" w:rsidP="00941159">
            <w:r w:rsidRPr="00941159">
              <w:t>РМ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C" w:rsidRPr="00941159" w:rsidRDefault="00A754BC" w:rsidP="00941159">
            <w:r w:rsidRPr="00941159">
              <w:t>УС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C" w:rsidRPr="00941159" w:rsidRDefault="00A754BC" w:rsidP="00941159">
            <w:r w:rsidRPr="00941159">
              <w:t>РЗ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C" w:rsidRPr="00941159" w:rsidRDefault="00A754BC" w:rsidP="00941159">
            <w:r w:rsidRPr="00941159">
              <w:t>Другое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C" w:rsidRPr="00941159" w:rsidRDefault="00A754BC" w:rsidP="00941159">
            <w:r w:rsidRPr="00941159">
              <w:t>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C" w:rsidRPr="00941159" w:rsidRDefault="00A754BC" w:rsidP="00941159">
            <w:r w:rsidRPr="00941159"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4BC" w:rsidRPr="00941159" w:rsidRDefault="00A754BC" w:rsidP="00941159">
            <w:r w:rsidRPr="00941159">
              <w:t>И</w:t>
            </w:r>
          </w:p>
        </w:tc>
        <w:tc>
          <w:tcPr>
            <w:tcW w:w="2693" w:type="dxa"/>
            <w:vMerge/>
          </w:tcPr>
          <w:p w:rsidR="00A754BC" w:rsidRPr="00941159" w:rsidRDefault="00A754BC" w:rsidP="00941159"/>
        </w:tc>
        <w:tc>
          <w:tcPr>
            <w:tcW w:w="2693" w:type="dxa"/>
            <w:vMerge/>
          </w:tcPr>
          <w:p w:rsidR="00A754BC" w:rsidRPr="00941159" w:rsidRDefault="00A754BC" w:rsidP="00941159"/>
        </w:tc>
      </w:tr>
      <w:tr w:rsidR="00A754BC" w:rsidRPr="000947FF" w:rsidTr="00D03392">
        <w:trPr>
          <w:trHeight w:val="1756"/>
        </w:trPr>
        <w:tc>
          <w:tcPr>
            <w:tcW w:w="1985" w:type="dxa"/>
          </w:tcPr>
          <w:p w:rsidR="00A754BC" w:rsidRPr="00941159" w:rsidRDefault="00A754BC" w:rsidP="00941159">
            <w:r w:rsidRPr="00941159">
              <w:t xml:space="preserve">Проблемно-ориентировочный 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572529" w:rsidRPr="005C41C4" w:rsidRDefault="00572529" w:rsidP="00941159">
            <w:r w:rsidRPr="005C41C4">
              <w:t>Воспитатель создает проблемную ситуацию</w:t>
            </w:r>
            <w:r w:rsidR="00D03392">
              <w:t>.</w:t>
            </w:r>
            <w:r w:rsidRPr="005C41C4">
              <w:t xml:space="preserve"> </w:t>
            </w:r>
          </w:p>
          <w:p w:rsidR="00A754BC" w:rsidRPr="005C41C4" w:rsidRDefault="005C41C4" w:rsidP="00941159">
            <w:r>
              <w:t xml:space="preserve">Демонстрация </w:t>
            </w:r>
            <w:proofErr w:type="spellStart"/>
            <w:proofErr w:type="gramStart"/>
            <w:r>
              <w:t>видео.</w:t>
            </w:r>
            <w:r w:rsidR="002E53FE" w:rsidRPr="005C41C4">
              <w:t>На</w:t>
            </w:r>
            <w:proofErr w:type="spellEnd"/>
            <w:proofErr w:type="gramEnd"/>
            <w:r w:rsidR="002E53FE" w:rsidRPr="005C41C4">
              <w:t xml:space="preserve"> экране виде</w:t>
            </w:r>
            <w:r w:rsidR="00A754BC" w:rsidRPr="005C41C4">
              <w:t>озапись</w:t>
            </w:r>
            <w:r w:rsidR="002E53FE" w:rsidRPr="005C41C4">
              <w:t>,</w:t>
            </w:r>
            <w:r w:rsidR="00A754BC" w:rsidRPr="005C41C4">
              <w:t xml:space="preserve"> в которой Дед Мороз обращается к детям за помощью</w:t>
            </w:r>
            <w:r w:rsidR="00A46E07" w:rsidRPr="005C41C4">
              <w:t xml:space="preserve">: </w:t>
            </w:r>
            <w:r w:rsidR="002E53FE" w:rsidRPr="005C41C4">
              <w:t>починить</w:t>
            </w:r>
            <w:r w:rsidR="00A46E07" w:rsidRPr="005C41C4">
              <w:t xml:space="preserve"> волшебный шар, который поможет ему вернуться в Великий Устюг</w:t>
            </w:r>
            <w:r w:rsidR="002E53FE" w:rsidRPr="005C41C4">
              <w:t>.</w:t>
            </w:r>
          </w:p>
          <w:p w:rsidR="00A754BC" w:rsidRPr="005C41C4" w:rsidRDefault="00A754BC" w:rsidP="00941159">
            <w:r w:rsidRPr="005C41C4">
              <w:t>Проблемная ситуация.</w:t>
            </w:r>
          </w:p>
          <w:p w:rsidR="00A754BC" w:rsidRPr="005C41C4" w:rsidRDefault="00A754BC" w:rsidP="00177DEF">
            <w:r w:rsidRPr="005C41C4">
              <w:t xml:space="preserve">Нужно </w:t>
            </w:r>
            <w:r w:rsidR="00177DEF" w:rsidRPr="005C41C4">
              <w:t xml:space="preserve">помочь </w:t>
            </w:r>
            <w:r w:rsidR="002E53FE" w:rsidRPr="005C41C4">
              <w:t>починить</w:t>
            </w:r>
            <w:r w:rsidR="00177DEF" w:rsidRPr="005C41C4">
              <w:t xml:space="preserve"> шар</w:t>
            </w:r>
            <w:r w:rsidR="00042C00" w:rsidRPr="005C41C4">
              <w:t>.</w:t>
            </w:r>
          </w:p>
          <w:p w:rsidR="00177DEF" w:rsidRPr="005C41C4" w:rsidRDefault="00177DEF" w:rsidP="00177DEF">
            <w:r w:rsidRPr="005C41C4">
              <w:t>Воспитатель уточняет: «Вы хотите помочь?»</w:t>
            </w:r>
          </w:p>
          <w:p w:rsidR="002E53FE" w:rsidRPr="005C41C4" w:rsidRDefault="002E53FE" w:rsidP="00177DEF">
            <w:r w:rsidRPr="005C41C4">
              <w:t>Может быть мы найдем другой волшебный шар?</w:t>
            </w:r>
          </w:p>
          <w:p w:rsidR="008B3E58" w:rsidRPr="005C41C4" w:rsidRDefault="008B3E58" w:rsidP="00177DEF">
            <w:r w:rsidRPr="005C41C4">
              <w:t>А где начнем поиск?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A754BC" w:rsidRPr="005C41C4" w:rsidRDefault="00A754BC" w:rsidP="00941159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A754BC" w:rsidRPr="005C41C4" w:rsidRDefault="00A754BC" w:rsidP="00941159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54BC" w:rsidRPr="005C41C4" w:rsidRDefault="00A754BC" w:rsidP="00941159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54BC" w:rsidRPr="005C41C4" w:rsidRDefault="00177DEF" w:rsidP="00941159">
            <w:r w:rsidRPr="005C41C4"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54BC" w:rsidRPr="005C41C4" w:rsidRDefault="00177DEF" w:rsidP="00941159">
            <w:r w:rsidRPr="005C41C4"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754BC" w:rsidRPr="005C41C4" w:rsidRDefault="00A754BC" w:rsidP="00941159"/>
        </w:tc>
        <w:tc>
          <w:tcPr>
            <w:tcW w:w="709" w:type="dxa"/>
            <w:tcBorders>
              <w:left w:val="single" w:sz="4" w:space="0" w:color="auto"/>
            </w:tcBorders>
          </w:tcPr>
          <w:p w:rsidR="00A754BC" w:rsidRPr="005C41C4" w:rsidRDefault="00A754BC" w:rsidP="00941159"/>
        </w:tc>
        <w:tc>
          <w:tcPr>
            <w:tcW w:w="2693" w:type="dxa"/>
          </w:tcPr>
          <w:p w:rsidR="00A754BC" w:rsidRPr="005C41C4" w:rsidRDefault="00572529" w:rsidP="002E53FE">
            <w:r w:rsidRPr="005C41C4">
              <w:t xml:space="preserve">Дети прослушивают </w:t>
            </w:r>
            <w:r w:rsidR="002E53FE" w:rsidRPr="005C41C4">
              <w:t>видео</w:t>
            </w:r>
            <w:r w:rsidRPr="005C41C4">
              <w:t xml:space="preserve">запись , </w:t>
            </w:r>
            <w:r w:rsidR="00A754BC" w:rsidRPr="005C41C4">
              <w:t>высказывают готовность оказать помощь</w:t>
            </w:r>
          </w:p>
        </w:tc>
        <w:tc>
          <w:tcPr>
            <w:tcW w:w="2693" w:type="dxa"/>
          </w:tcPr>
          <w:p w:rsidR="00A754BC" w:rsidRPr="00941159" w:rsidRDefault="00A754BC" w:rsidP="00572529">
            <w:r>
              <w:t xml:space="preserve"> </w:t>
            </w:r>
            <w:r w:rsidR="00572529" w:rsidRPr="00572529">
              <w:t>Дети приходят к самостоятельному решению и   готовы оказать помощь</w:t>
            </w:r>
          </w:p>
        </w:tc>
      </w:tr>
      <w:tr w:rsidR="00A8209E" w:rsidRPr="000947FF" w:rsidTr="00D03392">
        <w:trPr>
          <w:trHeight w:val="1038"/>
        </w:trPr>
        <w:tc>
          <w:tcPr>
            <w:tcW w:w="1985" w:type="dxa"/>
            <w:vMerge w:val="restart"/>
          </w:tcPr>
          <w:p w:rsidR="00A8209E" w:rsidRPr="00941159" w:rsidRDefault="00A8209E" w:rsidP="00941159">
            <w:r w:rsidRPr="00941159">
              <w:lastRenderedPageBreak/>
              <w:t>Информационный</w:t>
            </w:r>
          </w:p>
        </w:tc>
        <w:tc>
          <w:tcPr>
            <w:tcW w:w="2438" w:type="dxa"/>
            <w:tcBorders>
              <w:top w:val="single" w:sz="4" w:space="0" w:color="auto"/>
              <w:right w:val="single" w:sz="4" w:space="0" w:color="auto"/>
            </w:tcBorders>
          </w:tcPr>
          <w:p w:rsidR="00A8209E" w:rsidRPr="005C41C4" w:rsidRDefault="00A754BC" w:rsidP="00A754BC">
            <w:r w:rsidRPr="005C41C4">
              <w:t>Игра «А у тебя, а у меня»</w:t>
            </w:r>
          </w:p>
          <w:p w:rsidR="00A754BC" w:rsidRPr="005C41C4" w:rsidRDefault="00A754BC" w:rsidP="00A754BC">
            <w:r w:rsidRPr="005C41C4">
              <w:t>Поищем среди новогодних предметов?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09E" w:rsidRPr="005C41C4" w:rsidRDefault="00A8209E" w:rsidP="00941159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A8209E" w:rsidRPr="005C41C4" w:rsidRDefault="00A8209E" w:rsidP="00941159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8209E" w:rsidRPr="005C41C4" w:rsidRDefault="00A8209E" w:rsidP="00941159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209E" w:rsidRPr="005C41C4" w:rsidRDefault="00177DEF" w:rsidP="00941159">
            <w:r w:rsidRPr="005C41C4"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8209E" w:rsidRPr="005C41C4" w:rsidRDefault="00177DEF" w:rsidP="00941159">
            <w:r w:rsidRPr="005C41C4"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209E" w:rsidRPr="005C41C4" w:rsidRDefault="00A8209E" w:rsidP="00941159"/>
        </w:tc>
        <w:tc>
          <w:tcPr>
            <w:tcW w:w="709" w:type="dxa"/>
            <w:tcBorders>
              <w:left w:val="single" w:sz="4" w:space="0" w:color="auto"/>
            </w:tcBorders>
          </w:tcPr>
          <w:p w:rsidR="00A8209E" w:rsidRPr="005C41C4" w:rsidRDefault="00A8209E" w:rsidP="00941159"/>
        </w:tc>
        <w:tc>
          <w:tcPr>
            <w:tcW w:w="2693" w:type="dxa"/>
          </w:tcPr>
          <w:p w:rsidR="00A8209E" w:rsidRPr="005C41C4" w:rsidRDefault="008B3E58" w:rsidP="00941159">
            <w:r w:rsidRPr="005C41C4">
              <w:t>Дети внимательно следят за названиями изображений и соотносят их с изображениями на своих карточках. Называют предметы. Перемещаются в центр круга, выкладывают свою карточку.</w:t>
            </w:r>
          </w:p>
        </w:tc>
        <w:tc>
          <w:tcPr>
            <w:tcW w:w="2693" w:type="dxa"/>
          </w:tcPr>
          <w:p w:rsidR="008B3E58" w:rsidRPr="005C41C4" w:rsidRDefault="00177DEF" w:rsidP="008B3E58">
            <w:r w:rsidRPr="005C41C4">
              <w:t>Закрепляют знания, учатся</w:t>
            </w:r>
            <w:r w:rsidR="00A754BC" w:rsidRPr="005C41C4">
              <w:t xml:space="preserve"> </w:t>
            </w:r>
            <w:proofErr w:type="spellStart"/>
            <w:r w:rsidR="00A754BC" w:rsidRPr="005C41C4">
              <w:t>саморегуляции</w:t>
            </w:r>
            <w:proofErr w:type="spellEnd"/>
            <w:r w:rsidR="00A754BC" w:rsidRPr="005C41C4">
              <w:t xml:space="preserve"> – слушать и говорить по очереди</w:t>
            </w:r>
            <w:r w:rsidR="008B3E58" w:rsidRPr="005C41C4">
              <w:t>.</w:t>
            </w:r>
            <w:r w:rsidR="00A754BC" w:rsidRPr="005C41C4">
              <w:t xml:space="preserve"> </w:t>
            </w:r>
            <w:r w:rsidR="008B3E58" w:rsidRPr="005C41C4">
              <w:t xml:space="preserve">Развивается внимание, речь, произвольность, целенаправленность деятельности. </w:t>
            </w:r>
          </w:p>
          <w:p w:rsidR="00A8209E" w:rsidRPr="005C41C4" w:rsidRDefault="00A8209E" w:rsidP="008B3E58"/>
        </w:tc>
      </w:tr>
      <w:tr w:rsidR="00A754BC" w:rsidRPr="000947FF" w:rsidTr="00D03392">
        <w:trPr>
          <w:trHeight w:val="78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754BC" w:rsidRPr="00941159" w:rsidRDefault="00A754BC" w:rsidP="00A754BC"/>
        </w:tc>
        <w:tc>
          <w:tcPr>
            <w:tcW w:w="2438" w:type="dxa"/>
            <w:tcBorders>
              <w:top w:val="single" w:sz="4" w:space="0" w:color="auto"/>
              <w:right w:val="single" w:sz="4" w:space="0" w:color="auto"/>
            </w:tcBorders>
          </w:tcPr>
          <w:p w:rsidR="00A754BC" w:rsidRPr="005C41C4" w:rsidRDefault="00A754BC" w:rsidP="00A754BC">
            <w:r w:rsidRPr="005C41C4">
              <w:t xml:space="preserve">«Центры активности».  </w:t>
            </w:r>
          </w:p>
          <w:p w:rsidR="00177DEF" w:rsidRPr="005C41C4" w:rsidRDefault="00177DEF" w:rsidP="00A754BC">
            <w:r w:rsidRPr="005C41C4">
              <w:t>Собрать осколки шара, выполнив задания в центрах активности.</w:t>
            </w:r>
          </w:p>
          <w:p w:rsidR="005C41C4" w:rsidRPr="005C41C4" w:rsidRDefault="00A754BC" w:rsidP="00A754BC">
            <w:r w:rsidRPr="005C41C4">
              <w:t>Сделайте свой выбор с помощью «Круга выбора»</w:t>
            </w:r>
            <w:r w:rsidR="005C41C4">
              <w:t xml:space="preserve"> и формы «Кто первый?»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BC" w:rsidRPr="005C41C4" w:rsidRDefault="00A754BC" w:rsidP="00A754BC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BC" w:rsidRPr="005C41C4" w:rsidRDefault="00A754BC" w:rsidP="00A754B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BC" w:rsidRPr="005C41C4" w:rsidRDefault="00A754BC" w:rsidP="00A754BC">
            <w:r w:rsidRPr="005C41C4"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BC" w:rsidRPr="005C41C4" w:rsidRDefault="00A754BC" w:rsidP="00A754B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BC" w:rsidRPr="005C41C4" w:rsidRDefault="00A754BC" w:rsidP="00A754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4BC" w:rsidRPr="005C41C4" w:rsidRDefault="00A754BC" w:rsidP="00A754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754BC" w:rsidRPr="005C41C4" w:rsidRDefault="00A754BC" w:rsidP="00A754BC">
            <w:r w:rsidRPr="005C41C4">
              <w:t>+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754BC" w:rsidRPr="005C41C4" w:rsidRDefault="00A754BC" w:rsidP="00A754BC">
            <w:r w:rsidRPr="005C41C4">
              <w:t>Дети прослушивают информацию и делают выбор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754BC" w:rsidRPr="005C41C4" w:rsidRDefault="00A754BC" w:rsidP="00A754BC">
            <w:r w:rsidRPr="005C41C4">
              <w:t xml:space="preserve">Дети анализируют полученную информацию и принимают решение о дальнейшей деятельности, расходятся по центрам активности </w:t>
            </w:r>
          </w:p>
        </w:tc>
      </w:tr>
      <w:tr w:rsidR="00F71AEE" w:rsidRPr="000947FF" w:rsidTr="00D03392">
        <w:trPr>
          <w:trHeight w:val="117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F71AEE" w:rsidRPr="00941159" w:rsidRDefault="00F71AEE" w:rsidP="00F71AEE">
            <w:r w:rsidRPr="00941159">
              <w:t xml:space="preserve">Аналитико-практический </w:t>
            </w: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</w:tcPr>
          <w:p w:rsidR="00F71AEE" w:rsidRPr="005C41C4" w:rsidRDefault="00F71AEE" w:rsidP="00A46E07">
            <w:r w:rsidRPr="005C41C4">
              <w:t xml:space="preserve">«Центр </w:t>
            </w:r>
            <w:r w:rsidR="00A46E07" w:rsidRPr="005C41C4">
              <w:t>искусств</w:t>
            </w:r>
            <w:r w:rsidRPr="005C41C4">
              <w:t>»</w:t>
            </w:r>
            <w:r w:rsidR="005C41C4">
              <w:t>- лепка, декорирование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EE" w:rsidRPr="005C41C4" w:rsidRDefault="00F71AEE" w:rsidP="00F71AEE">
            <w:r w:rsidRPr="005C41C4">
              <w:t>+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EE" w:rsidRPr="005C41C4" w:rsidRDefault="00F71AEE" w:rsidP="00F71AEE">
            <w:r w:rsidRPr="005C41C4">
              <w:t>+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EE" w:rsidRPr="005C41C4" w:rsidRDefault="00F71AEE" w:rsidP="00F71AEE">
            <w:r w:rsidRPr="005C41C4">
              <w:t>+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EE" w:rsidRPr="005C41C4" w:rsidRDefault="00F71AEE" w:rsidP="00F71AEE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EE" w:rsidRPr="005C41C4" w:rsidRDefault="00F71AEE" w:rsidP="00F71AEE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EE" w:rsidRPr="005C41C4" w:rsidRDefault="00F71AEE" w:rsidP="00F71AEE">
            <w:r w:rsidRPr="005C41C4">
              <w:t>+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71AEE" w:rsidRPr="005C41C4" w:rsidRDefault="00F71AEE" w:rsidP="00F71AEE">
            <w:r w:rsidRPr="005C41C4">
              <w:t>+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71AEE" w:rsidRPr="005C41C4" w:rsidRDefault="002E53FE" w:rsidP="00F71AEE">
            <w:r w:rsidRPr="005C41C4">
              <w:t>Дети с помощью различных приемов лепки (лепка руками, при помощи формочек, при помощи стеков) создают новогоднее печенье из соленого теста и посыпки.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71AEE" w:rsidRPr="005C41C4" w:rsidRDefault="00F71AEE" w:rsidP="002E53FE">
            <w:r w:rsidRPr="005C41C4">
              <w:t xml:space="preserve">Дети отрабатывают навыки </w:t>
            </w:r>
            <w:r w:rsidR="002E53FE" w:rsidRPr="005C41C4">
              <w:t>лепки из соленого теста.</w:t>
            </w:r>
          </w:p>
        </w:tc>
      </w:tr>
      <w:tr w:rsidR="00F71AEE" w:rsidRPr="000947FF" w:rsidTr="00D03392">
        <w:trPr>
          <w:trHeight w:val="104"/>
        </w:trPr>
        <w:tc>
          <w:tcPr>
            <w:tcW w:w="1985" w:type="dxa"/>
            <w:vMerge/>
          </w:tcPr>
          <w:p w:rsidR="00F71AEE" w:rsidRPr="00941159" w:rsidRDefault="00F71AEE" w:rsidP="00F71AEE"/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EE" w:rsidRPr="005C41C4" w:rsidRDefault="00F71AEE" w:rsidP="00F71AEE">
            <w:r w:rsidRPr="005C41C4">
              <w:t>«Центр строительства»</w:t>
            </w:r>
            <w:r w:rsidR="005C41C4">
              <w:t>- строительство из разных материалов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EE" w:rsidRPr="005C41C4" w:rsidRDefault="00F71AEE" w:rsidP="00F71AEE">
            <w:r w:rsidRPr="005C41C4"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EE" w:rsidRPr="005C41C4" w:rsidRDefault="00F71AEE" w:rsidP="00F71AEE">
            <w:r w:rsidRPr="005C41C4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EE" w:rsidRPr="005C41C4" w:rsidRDefault="00F71AEE" w:rsidP="00F71AEE">
            <w:r w:rsidRPr="005C41C4"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EE" w:rsidRPr="005C41C4" w:rsidRDefault="00F71AEE" w:rsidP="00F71AE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EE" w:rsidRPr="005C41C4" w:rsidRDefault="00F71AEE" w:rsidP="00F71AE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EE" w:rsidRPr="005C41C4" w:rsidRDefault="00F71AEE" w:rsidP="00F71AEE">
            <w:r w:rsidRPr="005C41C4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EE" w:rsidRPr="005C41C4" w:rsidRDefault="00F71AEE" w:rsidP="00F71AEE">
            <w:r w:rsidRPr="005C41C4">
              <w:t>+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71AEE" w:rsidRPr="005C41C4" w:rsidRDefault="00F71AEE" w:rsidP="002E53FE">
            <w:r w:rsidRPr="005C41C4">
              <w:t xml:space="preserve">Дети выстраивают из </w:t>
            </w:r>
            <w:r w:rsidR="002E53FE" w:rsidRPr="005C41C4">
              <w:t>строительного материла снежный игровой городок.</w:t>
            </w:r>
            <w:r w:rsidRPr="005C41C4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71AEE" w:rsidRPr="005C41C4" w:rsidRDefault="00F71AEE" w:rsidP="002E53FE">
            <w:r w:rsidRPr="005C41C4">
              <w:t xml:space="preserve">Дети учатся использовать </w:t>
            </w:r>
            <w:r w:rsidR="002E53FE" w:rsidRPr="005C41C4">
              <w:t>строительный</w:t>
            </w:r>
            <w:r w:rsidRPr="005C41C4">
              <w:t xml:space="preserve"> материал по размеру, </w:t>
            </w:r>
            <w:r w:rsidR="002E53FE" w:rsidRPr="005C41C4">
              <w:t xml:space="preserve">форме, </w:t>
            </w:r>
            <w:r w:rsidRPr="005C41C4">
              <w:t xml:space="preserve">продумывать </w:t>
            </w:r>
            <w:r w:rsidR="002E53FE" w:rsidRPr="005C41C4">
              <w:t>идею постройки и воплощать собственный замысел, обыгрывать постройку.</w:t>
            </w:r>
          </w:p>
        </w:tc>
      </w:tr>
      <w:tr w:rsidR="00F71AEE" w:rsidRPr="000947FF" w:rsidTr="00D03392">
        <w:trPr>
          <w:trHeight w:val="91"/>
        </w:trPr>
        <w:tc>
          <w:tcPr>
            <w:tcW w:w="1985" w:type="dxa"/>
            <w:vMerge/>
          </w:tcPr>
          <w:p w:rsidR="00F71AEE" w:rsidRPr="00941159" w:rsidRDefault="00F71AEE" w:rsidP="00F71AEE"/>
        </w:tc>
        <w:tc>
          <w:tcPr>
            <w:tcW w:w="2438" w:type="dxa"/>
            <w:tcBorders>
              <w:top w:val="single" w:sz="4" w:space="0" w:color="auto"/>
              <w:right w:val="single" w:sz="4" w:space="0" w:color="auto"/>
            </w:tcBorders>
          </w:tcPr>
          <w:p w:rsidR="00F71AEE" w:rsidRPr="005C41C4" w:rsidRDefault="00A46E07" w:rsidP="00F71AEE">
            <w:r w:rsidRPr="005C41C4">
              <w:t xml:space="preserve">«Центр математики и </w:t>
            </w:r>
            <w:proofErr w:type="spellStart"/>
            <w:r w:rsidRPr="005C41C4">
              <w:t>манипулятивных</w:t>
            </w:r>
            <w:proofErr w:type="spellEnd"/>
            <w:r w:rsidRPr="005C41C4">
              <w:t xml:space="preserve"> игр»</w:t>
            </w:r>
            <w:r w:rsidR="005C41C4">
              <w:t xml:space="preserve"> - дидактические игры, задания на двигательно-моторные </w:t>
            </w:r>
            <w:r w:rsidR="005C41C4">
              <w:lastRenderedPageBreak/>
              <w:t>навыки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AEE" w:rsidRPr="005C41C4" w:rsidRDefault="00F71AEE" w:rsidP="00F71AEE">
            <w:r w:rsidRPr="005C41C4">
              <w:lastRenderedPageBreak/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AEE" w:rsidRPr="005C41C4" w:rsidRDefault="00F71AEE" w:rsidP="00F71AEE">
            <w:r w:rsidRPr="005C41C4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AEE" w:rsidRPr="005C41C4" w:rsidRDefault="00F71AEE" w:rsidP="00F71AEE">
            <w:r w:rsidRPr="005C41C4">
              <w:t>+</w:t>
            </w:r>
          </w:p>
          <w:p w:rsidR="00F71AEE" w:rsidRPr="005C41C4" w:rsidRDefault="00F71AEE" w:rsidP="00F71AE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AEE" w:rsidRPr="005C41C4" w:rsidRDefault="00F71AEE" w:rsidP="00F71AE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AEE" w:rsidRPr="005C41C4" w:rsidRDefault="00F71AEE" w:rsidP="00F71AE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AEE" w:rsidRPr="005C41C4" w:rsidRDefault="00F71AEE" w:rsidP="00F71AEE">
            <w:r w:rsidRPr="005C41C4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71AEE" w:rsidRPr="005C41C4" w:rsidRDefault="00F71AEE" w:rsidP="00F71AEE">
            <w:r w:rsidRPr="005C41C4">
              <w:t>+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71AEE" w:rsidRPr="005C41C4" w:rsidRDefault="002E53FE" w:rsidP="002E53FE">
            <w:r w:rsidRPr="005C41C4">
              <w:t>Дети раскладывают елочные игрушки в разные корзины, соотнося их по цвету и размеру.</w:t>
            </w:r>
          </w:p>
          <w:p w:rsidR="002E53FE" w:rsidRPr="005C41C4" w:rsidRDefault="002E53FE" w:rsidP="002E53FE">
            <w:r w:rsidRPr="005C41C4">
              <w:t xml:space="preserve">Дети проводят линию на </w:t>
            </w:r>
            <w:r w:rsidRPr="005C41C4">
              <w:lastRenderedPageBreak/>
              <w:t>бумаге по намеченным дорожкам.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71AEE" w:rsidRPr="005C41C4" w:rsidRDefault="00F71AEE" w:rsidP="002E53FE">
            <w:r w:rsidRPr="005C41C4">
              <w:lastRenderedPageBreak/>
              <w:t xml:space="preserve">Дети учатся подбирать </w:t>
            </w:r>
            <w:r w:rsidR="002E53FE" w:rsidRPr="005C41C4">
              <w:t>предметы</w:t>
            </w:r>
            <w:r w:rsidRPr="005C41C4">
              <w:t xml:space="preserve"> по цвету и размеру.</w:t>
            </w:r>
            <w:r w:rsidR="00884E2C" w:rsidRPr="005C41C4">
              <w:t xml:space="preserve"> </w:t>
            </w:r>
            <w:r w:rsidRPr="005C41C4">
              <w:t>Дети учатся соотносить изображен</w:t>
            </w:r>
            <w:r w:rsidR="002E53FE" w:rsidRPr="005C41C4">
              <w:t xml:space="preserve">ие и фигурки, развивают </w:t>
            </w:r>
            <w:r w:rsidR="002E53FE" w:rsidRPr="005C41C4">
              <w:lastRenderedPageBreak/>
              <w:t>воображ</w:t>
            </w:r>
            <w:r w:rsidRPr="005C41C4">
              <w:t>е</w:t>
            </w:r>
            <w:r w:rsidR="002E53FE" w:rsidRPr="005C41C4">
              <w:t>н</w:t>
            </w:r>
            <w:r w:rsidRPr="005C41C4">
              <w:t>и</w:t>
            </w:r>
            <w:r w:rsidR="002E53FE" w:rsidRPr="005C41C4">
              <w:t>е.</w:t>
            </w:r>
          </w:p>
          <w:p w:rsidR="002E53FE" w:rsidRPr="005C41C4" w:rsidRDefault="002E53FE" w:rsidP="002E53FE">
            <w:r w:rsidRPr="005C41C4">
              <w:t>Дети учатся проводить линию по намеченной дорожке, не выходя за контур.</w:t>
            </w:r>
          </w:p>
        </w:tc>
      </w:tr>
      <w:tr w:rsidR="00F71AEE" w:rsidRPr="000947FF" w:rsidTr="00D03392">
        <w:tc>
          <w:tcPr>
            <w:tcW w:w="1985" w:type="dxa"/>
          </w:tcPr>
          <w:p w:rsidR="00F71AEE" w:rsidRPr="00941159" w:rsidRDefault="00F71AEE" w:rsidP="00F71AEE">
            <w:r w:rsidRPr="00941159">
              <w:lastRenderedPageBreak/>
              <w:t>Оценочный</w:t>
            </w:r>
          </w:p>
          <w:p w:rsidR="00F71AEE" w:rsidRPr="00941159" w:rsidRDefault="00F71AEE" w:rsidP="00F71AEE">
            <w:r w:rsidRPr="00941159">
              <w:t xml:space="preserve">Рефлексивный </w:t>
            </w:r>
          </w:p>
        </w:tc>
        <w:tc>
          <w:tcPr>
            <w:tcW w:w="7513" w:type="dxa"/>
            <w:gridSpan w:val="8"/>
          </w:tcPr>
          <w:p w:rsidR="00F71AEE" w:rsidRPr="005C41C4" w:rsidRDefault="00F71AEE" w:rsidP="00F71AEE">
            <w:r w:rsidRPr="005C41C4">
              <w:t>В завершении дети собирают и приклеивают изображение</w:t>
            </w:r>
            <w:r w:rsidR="00042C00" w:rsidRPr="005C41C4">
              <w:t xml:space="preserve"> снежного шара на мольберт.</w:t>
            </w:r>
            <w:r w:rsidRPr="005C41C4">
              <w:tab/>
            </w:r>
          </w:p>
          <w:p w:rsidR="00F71AEE" w:rsidRPr="005C41C4" w:rsidRDefault="00572529" w:rsidP="00F71AEE">
            <w:r w:rsidRPr="005C41C4">
              <w:t>Воспитатель активизирует обсуждение, задает вопросы.</w:t>
            </w:r>
            <w:r w:rsidR="00F71AEE" w:rsidRPr="005C41C4">
              <w:tab/>
            </w:r>
          </w:p>
          <w:p w:rsidR="00F71AEE" w:rsidRPr="005C41C4" w:rsidRDefault="00F71AEE" w:rsidP="00F71AEE"/>
        </w:tc>
        <w:tc>
          <w:tcPr>
            <w:tcW w:w="2693" w:type="dxa"/>
          </w:tcPr>
          <w:p w:rsidR="00F71AEE" w:rsidRPr="005C41C4" w:rsidRDefault="00F71AEE" w:rsidP="00F71AEE">
            <w:r w:rsidRPr="005C41C4">
              <w:t xml:space="preserve">Дети говорят о том, что было интересного, сложного, необычного  </w:t>
            </w:r>
          </w:p>
        </w:tc>
        <w:tc>
          <w:tcPr>
            <w:tcW w:w="2693" w:type="dxa"/>
          </w:tcPr>
          <w:p w:rsidR="00F71AEE" w:rsidRPr="005C41C4" w:rsidRDefault="00F71AEE" w:rsidP="00F71AEE">
            <w:r w:rsidRPr="005C41C4">
              <w:t>Дети дают рефлексию собственной деятельности.</w:t>
            </w:r>
          </w:p>
          <w:p w:rsidR="00572529" w:rsidRPr="005C41C4" w:rsidRDefault="00F71AEE" w:rsidP="00572529">
            <w:r w:rsidRPr="005C41C4">
              <w:t xml:space="preserve"> </w:t>
            </w:r>
            <w:r w:rsidR="00572529" w:rsidRPr="005C41C4">
              <w:t>Эмоциональная отзывчивость на совместную деятельность.</w:t>
            </w:r>
          </w:p>
          <w:p w:rsidR="00F71AEE" w:rsidRPr="005C41C4" w:rsidRDefault="00572529" w:rsidP="00572529">
            <w:r w:rsidRPr="005C41C4">
              <w:t>Осознание выполненной цели мероприятия.</w:t>
            </w:r>
          </w:p>
        </w:tc>
      </w:tr>
    </w:tbl>
    <w:p w:rsidR="00F44D52" w:rsidRPr="00F44D52" w:rsidRDefault="00F44D52" w:rsidP="008B1FAF">
      <w:pPr>
        <w:spacing w:before="120" w:after="120"/>
        <w:rPr>
          <w:color w:val="0070C0"/>
          <w:sz w:val="28"/>
        </w:rPr>
      </w:pPr>
    </w:p>
    <w:sectPr w:rsidR="00F44D52" w:rsidRPr="00F44D52" w:rsidSect="00F71AEE">
      <w:pgSz w:w="16840" w:h="11910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B185D"/>
    <w:multiLevelType w:val="hybridMultilevel"/>
    <w:tmpl w:val="D2A8FDF6"/>
    <w:lvl w:ilvl="0" w:tplc="7FC878FC">
      <w:start w:val="1"/>
      <w:numFmt w:val="decimal"/>
      <w:lvlText w:val="%1"/>
      <w:lvlJc w:val="left"/>
      <w:pPr>
        <w:ind w:left="107" w:hanging="3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110F934">
      <w:numFmt w:val="bullet"/>
      <w:lvlText w:val="•"/>
      <w:lvlJc w:val="left"/>
      <w:pPr>
        <w:ind w:left="692" w:hanging="341"/>
      </w:pPr>
      <w:rPr>
        <w:rFonts w:hint="default"/>
        <w:lang w:val="ru-RU" w:eastAsia="en-US" w:bidi="ar-SA"/>
      </w:rPr>
    </w:lvl>
    <w:lvl w:ilvl="2" w:tplc="DA52F506">
      <w:numFmt w:val="bullet"/>
      <w:lvlText w:val="•"/>
      <w:lvlJc w:val="left"/>
      <w:pPr>
        <w:ind w:left="1284" w:hanging="341"/>
      </w:pPr>
      <w:rPr>
        <w:rFonts w:hint="default"/>
        <w:lang w:val="ru-RU" w:eastAsia="en-US" w:bidi="ar-SA"/>
      </w:rPr>
    </w:lvl>
    <w:lvl w:ilvl="3" w:tplc="A3348E1E">
      <w:numFmt w:val="bullet"/>
      <w:lvlText w:val="•"/>
      <w:lvlJc w:val="left"/>
      <w:pPr>
        <w:ind w:left="1876" w:hanging="341"/>
      </w:pPr>
      <w:rPr>
        <w:rFonts w:hint="default"/>
        <w:lang w:val="ru-RU" w:eastAsia="en-US" w:bidi="ar-SA"/>
      </w:rPr>
    </w:lvl>
    <w:lvl w:ilvl="4" w:tplc="A44A3F7C">
      <w:numFmt w:val="bullet"/>
      <w:lvlText w:val="•"/>
      <w:lvlJc w:val="left"/>
      <w:pPr>
        <w:ind w:left="2468" w:hanging="341"/>
      </w:pPr>
      <w:rPr>
        <w:rFonts w:hint="default"/>
        <w:lang w:val="ru-RU" w:eastAsia="en-US" w:bidi="ar-SA"/>
      </w:rPr>
    </w:lvl>
    <w:lvl w:ilvl="5" w:tplc="E4BA5C6A">
      <w:numFmt w:val="bullet"/>
      <w:lvlText w:val="•"/>
      <w:lvlJc w:val="left"/>
      <w:pPr>
        <w:ind w:left="3061" w:hanging="341"/>
      </w:pPr>
      <w:rPr>
        <w:rFonts w:hint="default"/>
        <w:lang w:val="ru-RU" w:eastAsia="en-US" w:bidi="ar-SA"/>
      </w:rPr>
    </w:lvl>
    <w:lvl w:ilvl="6" w:tplc="B2E474B2">
      <w:numFmt w:val="bullet"/>
      <w:lvlText w:val="•"/>
      <w:lvlJc w:val="left"/>
      <w:pPr>
        <w:ind w:left="3653" w:hanging="341"/>
      </w:pPr>
      <w:rPr>
        <w:rFonts w:hint="default"/>
        <w:lang w:val="ru-RU" w:eastAsia="en-US" w:bidi="ar-SA"/>
      </w:rPr>
    </w:lvl>
    <w:lvl w:ilvl="7" w:tplc="7506FBDC">
      <w:numFmt w:val="bullet"/>
      <w:lvlText w:val="•"/>
      <w:lvlJc w:val="left"/>
      <w:pPr>
        <w:ind w:left="4245" w:hanging="341"/>
      </w:pPr>
      <w:rPr>
        <w:rFonts w:hint="default"/>
        <w:lang w:val="ru-RU" w:eastAsia="en-US" w:bidi="ar-SA"/>
      </w:rPr>
    </w:lvl>
    <w:lvl w:ilvl="8" w:tplc="BDF01BFA">
      <w:numFmt w:val="bullet"/>
      <w:lvlText w:val="•"/>
      <w:lvlJc w:val="left"/>
      <w:pPr>
        <w:ind w:left="4837" w:hanging="3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63BFC"/>
    <w:rsid w:val="00042C00"/>
    <w:rsid w:val="000707E6"/>
    <w:rsid w:val="00151E5D"/>
    <w:rsid w:val="00177DEF"/>
    <w:rsid w:val="002E53FE"/>
    <w:rsid w:val="00332A2E"/>
    <w:rsid w:val="00394121"/>
    <w:rsid w:val="00572529"/>
    <w:rsid w:val="005C41C4"/>
    <w:rsid w:val="006278AF"/>
    <w:rsid w:val="007B73C7"/>
    <w:rsid w:val="00884E2C"/>
    <w:rsid w:val="008B1FAF"/>
    <w:rsid w:val="008B3E58"/>
    <w:rsid w:val="00941159"/>
    <w:rsid w:val="009624D4"/>
    <w:rsid w:val="00962792"/>
    <w:rsid w:val="00975E29"/>
    <w:rsid w:val="00A46E07"/>
    <w:rsid w:val="00A754BC"/>
    <w:rsid w:val="00A8209E"/>
    <w:rsid w:val="00AA5BD6"/>
    <w:rsid w:val="00D01804"/>
    <w:rsid w:val="00D03392"/>
    <w:rsid w:val="00F44D52"/>
    <w:rsid w:val="00F63BFC"/>
    <w:rsid w:val="00F71AEE"/>
    <w:rsid w:val="00FE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68F5"/>
  <w15:docId w15:val="{E9EEC21E-39D8-4105-846C-8F89E31F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624D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24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9624D4"/>
  </w:style>
  <w:style w:type="paragraph" w:customStyle="1" w:styleId="TableParagraph">
    <w:name w:val="Table Paragraph"/>
    <w:basedOn w:val="a"/>
    <w:uiPriority w:val="1"/>
    <w:qFormat/>
    <w:rsid w:val="009624D4"/>
    <w:pPr>
      <w:ind w:left="107"/>
    </w:pPr>
  </w:style>
  <w:style w:type="table" w:customStyle="1" w:styleId="1">
    <w:name w:val="Сетка таблицы светлая1"/>
    <w:basedOn w:val="a1"/>
    <w:uiPriority w:val="40"/>
    <w:rsid w:val="00975E2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975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941159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pt">
    <w:name w:val="Основной текст + 10 pt;Полужирный"/>
    <w:basedOn w:val="a0"/>
    <w:rsid w:val="00572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сновной текст_"/>
    <w:basedOn w:val="a0"/>
    <w:link w:val="11"/>
    <w:rsid w:val="005725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572529"/>
    <w:pPr>
      <w:shd w:val="clear" w:color="auto" w:fill="FFFFFF"/>
      <w:autoSpaceDE/>
      <w:autoSpaceDN/>
      <w:spacing w:after="60" w:line="0" w:lineRule="atLeas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A6982-AB6F-4C4C-84E2-1C0293C7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2022-01-10T03:14:00Z</dcterms:created>
  <dcterms:modified xsi:type="dcterms:W3CDTF">2022-01-11T08:22:00Z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2022-01-10T00:00:00Z</vt:filetime>
  </property>
</Properties>
</file>